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28131" w14:textId="5EF135ED" w:rsidR="00803CB5" w:rsidRPr="00503096" w:rsidRDefault="007F31A1" w:rsidP="0050309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03096">
        <w:rPr>
          <w:rFonts w:ascii="Times New Roman" w:hAnsi="Times New Roman" w:cs="Times New Roman"/>
          <w:bCs/>
          <w:sz w:val="24"/>
          <w:szCs w:val="24"/>
        </w:rPr>
        <w:t>Vybrané ukazatele vývoje hospodářství v České republice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535"/>
        <w:gridCol w:w="1535"/>
        <w:gridCol w:w="1535"/>
        <w:gridCol w:w="1535"/>
        <w:gridCol w:w="1535"/>
      </w:tblGrid>
      <w:tr w:rsidR="007F31A1" w:rsidRPr="007F31A1" w14:paraId="4EEA5AF7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05B52344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HDP v běžných cenách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1169AE2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2B4085E7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1 835,5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55DB26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109,6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692F2B0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3 650,9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E7523C6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110,2 </w:t>
            </w:r>
          </w:p>
        </w:tc>
      </w:tr>
      <w:tr w:rsidR="007F31A1" w:rsidRPr="007F31A1" w14:paraId="35152C94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0FB08F20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HDP ve srovnatelných cenách roku 2015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36F667E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3BB9529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1 323,8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2E56383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99,4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CB836AE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2 648,0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21685BC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99,5</w:t>
            </w:r>
          </w:p>
        </w:tc>
      </w:tr>
      <w:tr w:rsidR="007F31A1" w:rsidRPr="007F31A1" w14:paraId="3EEEB03B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085BF4D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Živě narození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4ACCF376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3A4CC69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22,4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442AA1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85,4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C850FC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45,2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7BBE937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88,7 </w:t>
            </w:r>
          </w:p>
        </w:tc>
      </w:tr>
      <w:tr w:rsidR="007F31A1" w:rsidRPr="007F31A1" w14:paraId="7880FD8C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65EBABB0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Zemřelí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D265A21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35C59A3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26,1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8E79E26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93,5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8AB1324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56,7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7609FEC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94,3 </w:t>
            </w:r>
          </w:p>
        </w:tc>
      </w:tr>
      <w:tr w:rsidR="007F31A1" w:rsidRPr="007F31A1" w14:paraId="791795BB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078BE677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 obyvatel ke konci období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D15076C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4ACA89CF" w14:textId="32C3963A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x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715A04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x 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73B32BC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10 873,6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BA30C31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101,1 </w:t>
            </w:r>
          </w:p>
        </w:tc>
      </w:tr>
      <w:tr w:rsidR="007F31A1" w:rsidRPr="007F31A1" w14:paraId="4D444B42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18D81049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Zaměstnaní v hlavním zaměstnání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3F582FB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CAEB571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5 063,9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5739D3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101,8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F636036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5 038,0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26EBC8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101,5 </w:t>
            </w:r>
          </w:p>
        </w:tc>
      </w:tr>
      <w:tr w:rsidR="007F31A1" w:rsidRPr="007F31A1" w14:paraId="45E5C569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5007FB3E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Podnikatelé (bez pomáhajících rod. příslušníků)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D3E5250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AE8AA4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826,6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AD8DF6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108,3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D002194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814,7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4915017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107,7 </w:t>
            </w:r>
          </w:p>
        </w:tc>
      </w:tr>
      <w:tr w:rsidR="007F31A1" w:rsidRPr="007F31A1" w14:paraId="7FCABE64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1AD33A2B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Zaměstnanci přepočtení na plně zaměstnané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46B421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1D418BF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4 044,0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0C6126F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100,6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9BDE4E6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4 032,9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2503045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100,8 </w:t>
            </w:r>
          </w:p>
        </w:tc>
      </w:tr>
      <w:tr w:rsidR="007F31A1" w:rsidRPr="007F31A1" w14:paraId="1FA7A41B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1FF7106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Průměrná hrubá měsíční mzda zaměstnance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43CB527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7FE776E" w14:textId="4F4F634D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193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48387DC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107,7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A3DBAFE" w14:textId="429F71AA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249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D3B869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108,2 </w:t>
            </w:r>
          </w:p>
        </w:tc>
      </w:tr>
      <w:tr w:rsidR="007F31A1" w:rsidRPr="007F31A1" w14:paraId="507A2568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7D4F517C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Vydaná stavební povolení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6F5EC4B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376E8F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20,2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3D41EE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89,5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7BB24F3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39,2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296063E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89,0 </w:t>
            </w:r>
          </w:p>
        </w:tc>
      </w:tr>
      <w:tr w:rsidR="007F31A1" w:rsidRPr="007F31A1" w14:paraId="2EF35B7E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hideMark/>
          </w:tcPr>
          <w:p w14:paraId="78F9D90D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Orientační hodnota staveb (běžné ceny)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2408C980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0026FE0F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155,4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72ED2EA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104,6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023DF7E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286,8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4B419B65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106,7 </w:t>
            </w:r>
          </w:p>
        </w:tc>
      </w:tr>
      <w:tr w:rsidR="007F31A1" w:rsidRPr="007F31A1" w14:paraId="483F382F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4909B68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Zahájené byty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4AC5D5F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3386B072" w14:textId="40A77B6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609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512BE253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72,4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B966CFC" w14:textId="35FED151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74DFC96C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79,8 </w:t>
            </w:r>
          </w:p>
        </w:tc>
      </w:tr>
      <w:tr w:rsidR="007F31A1" w:rsidRPr="007F31A1" w14:paraId="147290E8" w14:textId="77777777" w:rsidTr="00C414C4">
        <w:trPr>
          <w:trHeight w:val="283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14:paraId="3C5B37F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Dokončené byty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27EF738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2BDED5D1" w14:textId="0AFFDEA0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746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1EBD8ECA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117,6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91BA962" w14:textId="437F6A92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896</w:t>
            </w:r>
            <w:r w:rsidR="000967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bookmarkStart w:id="0" w:name="_GoBack"/>
            <w:bookmarkEnd w:id="0"/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  <w:hideMark/>
          </w:tcPr>
          <w:p w14:paraId="653DF1CF" w14:textId="77777777" w:rsidR="007F31A1" w:rsidRPr="007F31A1" w:rsidRDefault="007F31A1" w:rsidP="00C4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102,9 </w:t>
            </w:r>
          </w:p>
        </w:tc>
      </w:tr>
    </w:tbl>
    <w:p w14:paraId="66AEB4F7" w14:textId="05976B92" w:rsidR="007F31A1" w:rsidRPr="007F31A1" w:rsidRDefault="007F31A1" w:rsidP="0050309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F31A1">
        <w:rPr>
          <w:rFonts w:ascii="Times New Roman" w:hAnsi="Times New Roman" w:cs="Times New Roman"/>
          <w:bCs/>
          <w:sz w:val="24"/>
          <w:szCs w:val="24"/>
        </w:rPr>
        <w:t>Poznámka: U HDP jsou uvedeny předběžné údaje sezónně očištěné. Průměrná hrubá měsíční</w:t>
      </w:r>
      <w:r w:rsidR="005030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31A1">
        <w:rPr>
          <w:rFonts w:ascii="Times New Roman" w:hAnsi="Times New Roman" w:cs="Times New Roman"/>
          <w:bCs/>
          <w:sz w:val="24"/>
          <w:szCs w:val="24"/>
        </w:rPr>
        <w:t>mzda zaměstnance je přepočtená na plně zaměstnané.</w:t>
      </w:r>
    </w:p>
    <w:sectPr w:rsidR="007F31A1" w:rsidRPr="007F31A1" w:rsidSect="0050309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69"/>
    <w:rsid w:val="00020494"/>
    <w:rsid w:val="00080B36"/>
    <w:rsid w:val="00080FB8"/>
    <w:rsid w:val="00096722"/>
    <w:rsid w:val="000F51F3"/>
    <w:rsid w:val="00171AB9"/>
    <w:rsid w:val="001C7753"/>
    <w:rsid w:val="00210943"/>
    <w:rsid w:val="00347C72"/>
    <w:rsid w:val="003A67B5"/>
    <w:rsid w:val="00503096"/>
    <w:rsid w:val="00571269"/>
    <w:rsid w:val="00692532"/>
    <w:rsid w:val="007B3F65"/>
    <w:rsid w:val="007F31A1"/>
    <w:rsid w:val="009375BD"/>
    <w:rsid w:val="00951A40"/>
    <w:rsid w:val="009A6FEA"/>
    <w:rsid w:val="00C06608"/>
    <w:rsid w:val="00C414C4"/>
    <w:rsid w:val="00E91ACF"/>
    <w:rsid w:val="00F22321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0D92"/>
  <w15:chartTrackingRefBased/>
  <w15:docId w15:val="{CAD046DA-C8A7-4076-B970-D1A62FDA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5</cp:revision>
  <dcterms:created xsi:type="dcterms:W3CDTF">2023-10-09T20:29:00Z</dcterms:created>
  <dcterms:modified xsi:type="dcterms:W3CDTF">2023-10-23T14:22:00Z</dcterms:modified>
</cp:coreProperties>
</file>