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D3B56" w14:textId="48130B85" w:rsidR="00803CB5" w:rsidRPr="00C2372F" w:rsidRDefault="00C2372F" w:rsidP="002314DE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72F">
        <w:rPr>
          <w:rFonts w:ascii="Times New Roman" w:hAnsi="Times New Roman" w:cs="Times New Roman"/>
          <w:b/>
          <w:bCs/>
          <w:sz w:val="24"/>
          <w:szCs w:val="24"/>
        </w:rPr>
        <w:t>Indexy vybraných oborů zpracovatelského průmyslu v ČR</w:t>
      </w:r>
    </w:p>
    <w:tbl>
      <w:tblPr>
        <w:tblW w:w="8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967"/>
        <w:gridCol w:w="1077"/>
        <w:gridCol w:w="1077"/>
        <w:gridCol w:w="1077"/>
        <w:gridCol w:w="1077"/>
      </w:tblGrid>
      <w:tr w:rsidR="002314DE" w:rsidRPr="00C2372F" w14:paraId="33512D3C" w14:textId="77777777" w:rsidTr="002314DE">
        <w:trPr>
          <w:trHeight w:val="624"/>
          <w:jc w:val="center"/>
        </w:trPr>
        <w:tc>
          <w:tcPr>
            <w:tcW w:w="3539" w:type="dxa"/>
            <w:vMerge w:val="restart"/>
            <w:shd w:val="clear" w:color="000000" w:fill="FFFFFF"/>
            <w:noWrap/>
            <w:vAlign w:val="center"/>
            <w:hideMark/>
          </w:tcPr>
          <w:p w14:paraId="3078624C" w14:textId="634E5101" w:rsidR="002314DE" w:rsidRPr="00C2372F" w:rsidRDefault="002314DE" w:rsidP="00C23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7E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Obor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14:paraId="155FD13B" w14:textId="7BA73DAD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Prosinec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3231" w:type="dxa"/>
            <w:gridSpan w:val="3"/>
            <w:shd w:val="clear" w:color="000000" w:fill="FFFFFF"/>
            <w:vAlign w:val="center"/>
            <w:hideMark/>
          </w:tcPr>
          <w:p w14:paraId="07694805" w14:textId="12D7529D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Měsíc roku 2023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14:paraId="6CFCA4F5" w14:textId="4168DA80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Leden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březen 2023</w:t>
            </w:r>
          </w:p>
        </w:tc>
      </w:tr>
      <w:tr w:rsidR="002314DE" w:rsidRPr="00C2372F" w14:paraId="733392DE" w14:textId="77777777" w:rsidTr="002314DE">
        <w:trPr>
          <w:trHeight w:val="624"/>
          <w:jc w:val="center"/>
        </w:trPr>
        <w:tc>
          <w:tcPr>
            <w:tcW w:w="3539" w:type="dxa"/>
            <w:vMerge/>
            <w:tcBorders>
              <w:bottom w:val="double" w:sz="4" w:space="0" w:color="auto"/>
            </w:tcBorders>
            <w:vAlign w:val="center"/>
            <w:hideMark/>
          </w:tcPr>
          <w:p w14:paraId="4C4135BB" w14:textId="77777777" w:rsidR="002314DE" w:rsidRPr="00C2372F" w:rsidRDefault="002314DE" w:rsidP="00C23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7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CB72617" w14:textId="77777777" w:rsidR="002314DE" w:rsidRPr="00C2372F" w:rsidRDefault="002314DE" w:rsidP="00C23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193D346C" w14:textId="77777777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leden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C10D4A5" w14:textId="77777777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únor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0CBAADBD" w14:textId="77777777" w:rsidR="002314DE" w:rsidRPr="00C2372F" w:rsidRDefault="002314DE" w:rsidP="0023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1077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A7DF6F" w14:textId="77777777" w:rsidR="002314DE" w:rsidRPr="00C2372F" w:rsidRDefault="002314DE" w:rsidP="00C23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2314DE" w:rsidRPr="00C2372F" w14:paraId="5C11FBD7" w14:textId="77777777" w:rsidTr="002314DE">
        <w:trPr>
          <w:trHeight w:val="624"/>
          <w:jc w:val="center"/>
        </w:trPr>
        <w:tc>
          <w:tcPr>
            <w:tcW w:w="3539" w:type="dxa"/>
            <w:tcBorders>
              <w:top w:val="double" w:sz="4" w:space="0" w:color="auto"/>
            </w:tcBorders>
            <w:shd w:val="clear" w:color="000000" w:fill="FFFFFF"/>
            <w:vAlign w:val="center"/>
            <w:hideMark/>
          </w:tcPr>
          <w:p w14:paraId="1C963E12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potravinářských výrobků</w:t>
            </w:r>
          </w:p>
        </w:tc>
        <w:tc>
          <w:tcPr>
            <w:tcW w:w="96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4AD7EFE9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91BA06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13E5525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98,3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F944238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92,0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14:paraId="55BD592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95,5</w:t>
            </w:r>
          </w:p>
        </w:tc>
      </w:tr>
      <w:tr w:rsidR="002314DE" w:rsidRPr="00C2372F" w14:paraId="1A74B908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38F75CAB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nápojů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04AAE5BD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B3C406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1807B5A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908F8C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83D806D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99,9</w:t>
            </w:r>
          </w:p>
        </w:tc>
      </w:tr>
      <w:tr w:rsidR="002314DE" w:rsidRPr="00C2372F" w14:paraId="3AEF100C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0AEB1CCF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textilií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78BCEDD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94,5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2FC42B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299485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D7A13B7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F5354F4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85,5</w:t>
            </w:r>
          </w:p>
        </w:tc>
      </w:tr>
      <w:tr w:rsidR="002314DE" w:rsidRPr="00C2372F" w14:paraId="2B613748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00477C7F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oděvů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517FC95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123,7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E5BC0B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10FDC20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208E57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94,7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A59355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101,6</w:t>
            </w:r>
          </w:p>
        </w:tc>
      </w:tr>
      <w:tr w:rsidR="002314DE" w:rsidRPr="00C2372F" w14:paraId="79F26C96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4B92A0B8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usní a souvisejících výrobků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532C8B5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145,3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EEA299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849C33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125,7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0D40F7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2614DC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117,5</w:t>
            </w:r>
          </w:p>
        </w:tc>
      </w:tr>
      <w:tr w:rsidR="002314DE" w:rsidRPr="00C2372F" w14:paraId="62FEC263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643CC2C2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Zpracování dřeva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0A08678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F78010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9CC4DB9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90,2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DCE868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70AC39A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87,8</w:t>
            </w:r>
          </w:p>
        </w:tc>
      </w:tr>
      <w:tr w:rsidR="002314DE" w:rsidRPr="00C2372F" w14:paraId="4E901386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627428D4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papíru a výrobků z papíru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1D4F3731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305150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504E9F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891621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C6CA20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88,9</w:t>
            </w:r>
          </w:p>
        </w:tc>
      </w:tr>
      <w:tr w:rsidR="002314DE" w:rsidRPr="00C2372F" w14:paraId="6BEADDD8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0849CBA2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chemických látek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1215B21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82,5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55CC9B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3B3F46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82,2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19B5169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32FCD7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83,4</w:t>
            </w:r>
          </w:p>
        </w:tc>
      </w:tr>
      <w:tr w:rsidR="002314DE" w:rsidRPr="00C2372F" w14:paraId="35CA686A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2C4D9278" w14:textId="443FC1B8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farmaceutických výrobků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36F8C7C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1141FD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C17389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118,9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1E250B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97,5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23E9442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102,0</w:t>
            </w:r>
          </w:p>
        </w:tc>
      </w:tr>
      <w:tr w:rsidR="002314DE" w:rsidRPr="00C2372F" w14:paraId="0FFC91E6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31148C71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pryžových a plastových výrobků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7C5CA509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934503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6F72BA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97,7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353347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A10579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97,5</w:t>
            </w:r>
          </w:p>
        </w:tc>
      </w:tr>
      <w:tr w:rsidR="002314DE" w:rsidRPr="00C2372F" w14:paraId="5DAFB745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6775E2D1" w14:textId="1120E0FA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kovů, hutnictví a</w:t>
            </w:r>
            <w:r w:rsidR="002314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slévárenství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308B69F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82,4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F6CA368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5C5D0F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0EE0A5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83,2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71076F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81,5</w:t>
            </w:r>
          </w:p>
        </w:tc>
      </w:tr>
      <w:tr w:rsidR="002314DE" w:rsidRPr="00C2372F" w14:paraId="32FFD728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3916AE74" w14:textId="47D9EA7A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počítačů, elektronických a</w:t>
            </w:r>
            <w:r w:rsidR="002314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optických přístrojů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362F708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114,6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4FDDE5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96,7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A467E07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D5D99A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113,9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3ADC5D9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104,2</w:t>
            </w:r>
          </w:p>
        </w:tc>
      </w:tr>
      <w:tr w:rsidR="002314DE" w:rsidRPr="00C2372F" w14:paraId="324601AD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1BEDD6D3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elektrických zařízení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0E57267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113,3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06B2D1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6AAED73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103,9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082B0A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0C0749A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104,4</w:t>
            </w:r>
          </w:p>
        </w:tc>
      </w:tr>
      <w:tr w:rsidR="002314DE" w:rsidRPr="00C2372F" w14:paraId="24826F6E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42BB197F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strojů a zařízení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1ECDFA3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109,3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F0440EE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101,1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13BD276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107,6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F05D734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E1DB3AB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104,0</w:t>
            </w:r>
          </w:p>
        </w:tc>
      </w:tr>
      <w:tr w:rsidR="002314DE" w:rsidRPr="00C2372F" w14:paraId="631C9BA7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3AF98D4D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motorových vozidel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12AEA19C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131,6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07AA0F5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111,8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0B7DB531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125,2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709CD8A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141,6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4C2FDC2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126,1</w:t>
            </w:r>
          </w:p>
        </w:tc>
      </w:tr>
      <w:tr w:rsidR="002314DE" w:rsidRPr="00C2372F" w14:paraId="76FFB2B5" w14:textId="77777777" w:rsidTr="002314DE">
        <w:trPr>
          <w:trHeight w:val="624"/>
          <w:jc w:val="center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5B8C4250" w14:textId="77777777" w:rsidR="00C2372F" w:rsidRPr="00C2372F" w:rsidRDefault="00C2372F" w:rsidP="002314D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 nábytku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14:paraId="2ED8DF7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86,6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100A680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1005C09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86,0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25D78F73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80,4</w:t>
            </w:r>
          </w:p>
        </w:tc>
        <w:tc>
          <w:tcPr>
            <w:tcW w:w="1077" w:type="dxa"/>
            <w:shd w:val="clear" w:color="000000" w:fill="FFFFFF"/>
            <w:noWrap/>
            <w:vAlign w:val="center"/>
            <w:hideMark/>
          </w:tcPr>
          <w:p w14:paraId="59A701DF" w14:textId="77777777" w:rsidR="00C2372F" w:rsidRPr="00C2372F" w:rsidRDefault="00C2372F" w:rsidP="002314D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237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83,9</w:t>
            </w:r>
          </w:p>
        </w:tc>
      </w:tr>
    </w:tbl>
    <w:p w14:paraId="7957B0EC" w14:textId="77777777" w:rsidR="002314DE" w:rsidRDefault="00C2372F" w:rsidP="002314DE">
      <w:pPr>
        <w:spacing w:before="240" w:after="0"/>
        <w:ind w:left="96"/>
        <w:rPr>
          <w:rFonts w:ascii="Times New Roman" w:hAnsi="Times New Roman" w:cs="Times New Roman"/>
          <w:sz w:val="24"/>
          <w:szCs w:val="24"/>
        </w:rPr>
      </w:pPr>
      <w:r w:rsidRPr="007E03EF">
        <w:rPr>
          <w:rFonts w:ascii="Times New Roman" w:hAnsi="Times New Roman" w:cs="Times New Roman"/>
          <w:sz w:val="24"/>
          <w:szCs w:val="24"/>
        </w:rPr>
        <w:t xml:space="preserve">Poznámka: Indexy proti stejnému období předchozího roku jsou očištěny o vliv počtu </w:t>
      </w:r>
    </w:p>
    <w:p w14:paraId="7B9BB81C" w14:textId="151FADFF" w:rsidR="00C2372F" w:rsidRPr="007E03EF" w:rsidRDefault="00C2372F" w:rsidP="002314DE">
      <w:pPr>
        <w:ind w:left="1246"/>
        <w:rPr>
          <w:rFonts w:ascii="Times New Roman" w:hAnsi="Times New Roman" w:cs="Times New Roman"/>
          <w:sz w:val="24"/>
          <w:szCs w:val="24"/>
        </w:rPr>
      </w:pPr>
      <w:r w:rsidRPr="007E03EF">
        <w:rPr>
          <w:rFonts w:ascii="Times New Roman" w:hAnsi="Times New Roman" w:cs="Times New Roman"/>
          <w:sz w:val="24"/>
          <w:szCs w:val="24"/>
        </w:rPr>
        <w:t xml:space="preserve">pracovních dní. </w:t>
      </w:r>
      <w:bookmarkStart w:id="0" w:name="_GoBack"/>
      <w:bookmarkEnd w:id="0"/>
      <w:r w:rsidRPr="007E03EF">
        <w:rPr>
          <w:rFonts w:ascii="Times New Roman" w:hAnsi="Times New Roman" w:cs="Times New Roman"/>
          <w:sz w:val="24"/>
          <w:szCs w:val="24"/>
        </w:rPr>
        <w:t>Přímé zjišťování údajů bylo ukončeno 2. 5. 2023.</w:t>
      </w:r>
    </w:p>
    <w:sectPr w:rsidR="00C2372F" w:rsidRPr="007E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2F"/>
    <w:rsid w:val="000A5027"/>
    <w:rsid w:val="00171AB9"/>
    <w:rsid w:val="002314DE"/>
    <w:rsid w:val="003E430D"/>
    <w:rsid w:val="007E03EF"/>
    <w:rsid w:val="00C06608"/>
    <w:rsid w:val="00C2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CFF4"/>
  <w15:chartTrackingRefBased/>
  <w15:docId w15:val="{157D9B94-74D7-4EB2-91CC-A7D39D16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3</cp:revision>
  <dcterms:created xsi:type="dcterms:W3CDTF">2023-06-04T17:55:00Z</dcterms:created>
  <dcterms:modified xsi:type="dcterms:W3CDTF">2023-08-04T11:35:00Z</dcterms:modified>
</cp:coreProperties>
</file>