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7378E" w14:textId="77777777" w:rsidR="00C372A8" w:rsidRDefault="00C372A8" w:rsidP="00C372A8">
      <w:pPr>
        <w:pStyle w:val="Nadpis1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aps/>
          <w:color w:val="474747"/>
          <w:sz w:val="43"/>
          <w:szCs w:val="43"/>
        </w:rPr>
      </w:pPr>
      <w:proofErr w:type="spellStart"/>
      <w:r>
        <w:rPr>
          <w:rStyle w:val="lower"/>
          <w:rFonts w:ascii="Roboto" w:hAnsi="Roboto" w:cs="Arial"/>
          <w:b w:val="0"/>
          <w:bCs w:val="0"/>
          <w:color w:val="009CE6"/>
          <w:sz w:val="43"/>
          <w:szCs w:val="43"/>
        </w:rPr>
        <w:t>Usir</w:t>
      </w:r>
      <w:proofErr w:type="spellEnd"/>
    </w:p>
    <w:p w14:paraId="4BDB21F8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(řecky </w:t>
      </w:r>
      <w:r>
        <w:rPr>
          <w:rFonts w:ascii="Roboto" w:hAnsi="Roboto" w:cs="Arial"/>
          <w:b/>
          <w:bCs/>
          <w:color w:val="000000"/>
          <w:sz w:val="21"/>
          <w:szCs w:val="21"/>
        </w:rPr>
        <w:t>Osiris</w:t>
      </w:r>
      <w:r>
        <w:rPr>
          <w:rFonts w:ascii="Roboto" w:hAnsi="Roboto" w:cs="Arial"/>
          <w:color w:val="000000"/>
          <w:sz w:val="21"/>
          <w:szCs w:val="21"/>
        </w:rPr>
        <w:t>) byl jedním z nejznámějších a nevýznamnějších staroegyptských bohů. Ohledně významu jeho jména existuje mnoho názorů a možných etymologií, ale zůstává stále nejasné.</w:t>
      </w:r>
      <w:hyperlink r:id="rId5" w:anchor="cite_note-1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[1]</w:t>
        </w:r>
      </w:hyperlink>
    </w:p>
    <w:p w14:paraId="30B309C7" w14:textId="77777777" w:rsidR="00C372A8" w:rsidRDefault="00C372A8" w:rsidP="00C372A8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Ikonografie a sféry vlivu</w:t>
      </w:r>
    </w:p>
    <w:p w14:paraId="5F8AD33C" w14:textId="301F6FD1" w:rsidR="00C372A8" w:rsidRDefault="00C372A8" w:rsidP="00C372A8">
      <w:pPr>
        <w:shd w:val="clear" w:color="auto" w:fill="EFEFE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645AD"/>
          <w:sz w:val="21"/>
          <w:szCs w:val="21"/>
        </w:rPr>
        <w:drawing>
          <wp:inline distT="0" distB="0" distL="0" distR="0" wp14:anchorId="6D9AF508" wp14:editId="1A970ECC">
            <wp:extent cx="1807845" cy="1426845"/>
            <wp:effectExtent l="0" t="0" r="1905" b="1905"/>
            <wp:docPr id="14" name="Obrázek 14" descr="Obsah obrázku text, nábytek, oltář&#10;&#10;Popis byl vytvořen automatick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ek 14" descr="Obsah obrázku text, nábytek, oltář&#10;&#10;Popis byl vytvořen automatick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68A9F" w14:textId="77777777" w:rsidR="00C372A8" w:rsidRDefault="00C372A8" w:rsidP="00C372A8">
      <w:pPr>
        <w:shd w:val="clear" w:color="auto" w:fill="EFEFEF"/>
        <w:rPr>
          <w:rFonts w:ascii="Roboto" w:hAnsi="Roboto" w:cs="Arial"/>
          <w:i/>
          <w:iCs/>
          <w:color w:val="000000"/>
          <w:sz w:val="17"/>
          <w:szCs w:val="17"/>
        </w:rPr>
      </w:pPr>
      <w:proofErr w:type="spellStart"/>
      <w:r>
        <w:rPr>
          <w:rFonts w:ascii="Roboto" w:hAnsi="Roboto" w:cs="Arial"/>
          <w:i/>
          <w:iCs/>
          <w:color w:val="000000"/>
          <w:sz w:val="17"/>
          <w:szCs w:val="17"/>
        </w:rPr>
        <w:t>Usir</w:t>
      </w:r>
      <w:proofErr w:type="spellEnd"/>
      <w:r>
        <w:rPr>
          <w:rFonts w:ascii="Roboto" w:hAnsi="Roboto" w:cs="Arial"/>
          <w:i/>
          <w:iCs/>
          <w:color w:val="000000"/>
          <w:sz w:val="17"/>
          <w:szCs w:val="17"/>
        </w:rPr>
        <w:t xml:space="preserve"> jako vládce podsvětní říše</w:t>
      </w:r>
    </w:p>
    <w:p w14:paraId="2090F032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vládcem podsvětní říše, a tedy smrti, sestupu do podsvětí a posmrtného soudu, ale především vzkříšení a obnovy života. Význam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celkově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usirovské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koncepce posmrtného života vzrůstá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běhěm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vlády </w:t>
      </w:r>
      <w:hyperlink r:id="rId8" w:tooltip="5. dynastie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5. dynastie</w:t>
        </w:r>
      </w:hyperlink>
      <w:r>
        <w:rPr>
          <w:rFonts w:ascii="Roboto" w:hAnsi="Roboto" w:cs="Arial"/>
          <w:color w:val="000000"/>
          <w:sz w:val="21"/>
          <w:szCs w:val="21"/>
        </w:rPr>
        <w:t>.</w:t>
      </w:r>
    </w:p>
    <w:p w14:paraId="735B8082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Nejstarší zobrazení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pochází z 5. dynastie. Tehdy je zobrazen jako muž s božskou parukou, nicméně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obvyke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je zobrazován jako muž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mumiformní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podobě, na hlavě mívá Bílou korunu Horního Egypta. Od </w:t>
      </w:r>
      <w:hyperlink r:id="rId9" w:tooltip="Nová říš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Nové říše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se objevuje s korunou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atef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Bílou korunou doplněnou dvěma pery a beraními rohy. Mívá i další atributy královského úřadu jako např. důtky a žezlo. Jeho kůže je většinou černá nebo zelená, což souvisí s jeho chtonickými aspekty, a také vzkříšením, neboť se jednalo o barvy černého nilského bahna, země a nově vyrašivších rostlin. Dalším z jeho symbolů byl sloup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džed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hieroglyf znamenající trvání a stálost, považovaný také za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páteř. U posmrtného soudu bývá zobrazen na podstavci ve tvaru hieroglyfu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maat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znamenajícím řád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maat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spravedlnost a pravdu. (s. 118 - 123)</w:t>
      </w:r>
      <w:hyperlink r:id="rId10" w:anchor="cite_note-:0-2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[2]</w:t>
        </w:r>
      </w:hyperlink>
    </w:p>
    <w:p w14:paraId="185DECF8" w14:textId="77777777" w:rsidR="00C372A8" w:rsidRDefault="00C372A8" w:rsidP="00C372A8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Mýty a funkce</w:t>
      </w:r>
    </w:p>
    <w:p w14:paraId="6658B5BE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měl zrodit na místě zvaném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Rasetau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což bylo označení pro </w:t>
      </w:r>
      <w:hyperlink r:id="rId11" w:tooltip="Memfis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memfidskou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nekropoli na západním břehu Nilu, a přeneseně tedy pro říši mrtvých. Původně mohl být možná božstvem vegetace a plodnosti, který tak měl vztah k zemi a půdě, případně i nilskými záplavami, ale spojování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zemědělstvím jako takovým se objevuje až v dobách pozdějších. (s. 118 - 123)</w:t>
      </w:r>
      <w:hyperlink r:id="rId12" w:anchor="cite_note-:0-2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Roboto" w:hAnsi="Roboto" w:cs="Arial"/>
          <w:color w:val="000000"/>
          <w:sz w:val="21"/>
          <w:szCs w:val="21"/>
        </w:rPr>
        <w:t> Možná je tak původní charakter tohoto boha spojen spíše s královskou zádušní teologií. (s. 180 - 188)</w:t>
      </w:r>
      <w:hyperlink r:id="rId13" w:anchor="cite_note-:1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</w:p>
    <w:p w14:paraId="74411715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Jeho původní charakteristiku není snadné určit, neboť během egyptských dějin se jeho charakter proměňoval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na sebe přejímal různé další funkce a epiteta, případně do sebe asimiloval aspekty dalších božstev, zvláště těch, která měla nějaké vazby na podsvětí a smrt, např.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"https://wikisofia.cz/wiki/Sokar" \o "Sokar"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Sokara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nebo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Chontamentiho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ale také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Andžteje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boha uctívaného 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"https://wikisofia.cz/w/index.php?title=Busiris&amp;action=edit&amp;redlink=1" \o "Busiris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Busiridě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jako pozemského vládce, který byl po smrti vzkříšen, a který mívá totožné atributy jako později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001F7166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Zřejmě nejznámějších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Usirovým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přívlastkem bylo jméno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Wennefer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(řecky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Onofris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), znamenající "Ten, který zůstává svěží/mladý/dobrý".</w:t>
      </w:r>
    </w:p>
    <w:p w14:paraId="514E17C4" w14:textId="77777777" w:rsidR="00C372A8" w:rsidRDefault="00C372A8" w:rsidP="00C372A8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 xml:space="preserve">Identifikace panovníka a zemřelých s </w:t>
      </w:r>
      <w:proofErr w:type="spellStart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Usirem</w:t>
      </w:r>
      <w:proofErr w:type="spellEnd"/>
    </w:p>
    <w:p w14:paraId="3BF29F82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také spojován s panovníkem, který byl za života vtělením </w:t>
      </w:r>
      <w:hyperlink r:id="rId14" w:tooltip="Hor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Hora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a po smrti se stával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Už v </w:t>
      </w:r>
      <w:hyperlink r:id="rId15" w:tooltip="Texty pyramid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Textech pyramid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je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mnohokrát zmíněn, a také už zde je v mnohých říkáních ztotožňován s panovníkem.</w:t>
      </w:r>
      <w:hyperlink r:id="rId16" w:anchor="cite_note-4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Roboto" w:hAnsi="Roboto" w:cs="Arial"/>
          <w:color w:val="000000"/>
          <w:sz w:val="14"/>
          <w:szCs w:val="14"/>
          <w:vertAlign w:val="superscript"/>
        </w:rPr>
        <w:t>[</w:t>
      </w:r>
      <w:hyperlink r:id="rId17" w:tooltip="Nápověda:Citace a práce se zdroji" w:history="1">
        <w:r>
          <w:rPr>
            <w:rStyle w:val="Hypertextovodkaz"/>
            <w:rFonts w:ascii="Roboto" w:hAnsi="Roboto" w:cs="Arial"/>
            <w:color w:val="0645AD"/>
            <w:sz w:val="14"/>
            <w:szCs w:val="14"/>
            <w:vertAlign w:val="superscript"/>
          </w:rPr>
          <w:t>zdroj?</w:t>
        </w:r>
      </w:hyperlink>
      <w:r>
        <w:rPr>
          <w:rFonts w:ascii="Roboto" w:hAnsi="Roboto" w:cs="Arial"/>
          <w:color w:val="000000"/>
          <w:sz w:val="14"/>
          <w:szCs w:val="14"/>
          <w:vertAlign w:val="superscript"/>
        </w:rPr>
        <w:t>]</w:t>
      </w:r>
      <w:r>
        <w:rPr>
          <w:rFonts w:ascii="Roboto" w:hAnsi="Roboto" w:cs="Arial"/>
          <w:color w:val="000000"/>
          <w:sz w:val="21"/>
          <w:szCs w:val="21"/>
        </w:rPr>
        <w:t xml:space="preserve"> Později, kdy texty pro dosažení zásvětí nepoužíval už pouze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panonvík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se z identifikace zemřelého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stává běžný koncept, který se udržel až do konce staroegyptských dějin.</w:t>
      </w:r>
    </w:p>
    <w:p w14:paraId="65DE1644" w14:textId="77777777" w:rsidR="00C372A8" w:rsidRDefault="00C372A8" w:rsidP="00C372A8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proofErr w:type="spellStart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Usir</w:t>
      </w:r>
      <w:proofErr w:type="spellEnd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 xml:space="preserve"> jako soudce v podsvětí</w:t>
      </w:r>
    </w:p>
    <w:p w14:paraId="140918F4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Už v Textech pyramid se objevuje motiv, že zemřelý (panovník) musí uniknout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Usirovým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nástrahám, a v </w:t>
      </w:r>
      <w:hyperlink r:id="rId18" w:tooltip="Texty rakví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Textech rakví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se objevují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kati či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rybáři, kteří plní funkci vyslanců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  <w:vertAlign w:val="superscript"/>
        </w:rPr>
        <w:fldChar w:fldCharType="begin"/>
      </w:r>
      <w:r>
        <w:rPr>
          <w:rFonts w:ascii="Roboto" w:hAnsi="Roboto" w:cs="Arial"/>
          <w:color w:val="000000"/>
          <w:sz w:val="21"/>
          <w:szCs w:val="21"/>
          <w:vertAlign w:val="superscript"/>
        </w:rPr>
        <w:instrText xml:space="preserve"> HYPERLINK "https://wikisofia.cz/wiki/Usir" \l "cite_note-5" </w:instrText>
      </w:r>
      <w:r>
        <w:rPr>
          <w:rFonts w:ascii="Roboto" w:hAnsi="Roboto" w:cs="Arial"/>
          <w:color w:val="000000"/>
          <w:sz w:val="21"/>
          <w:szCs w:val="21"/>
          <w:vertAlign w:val="superscript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  <w:vertAlign w:val="superscript"/>
        </w:rPr>
        <w:t>[5]</w:t>
      </w:r>
      <w:r>
        <w:rPr>
          <w:rFonts w:ascii="Roboto" w:hAnsi="Roboto" w:cs="Arial"/>
          <w:color w:val="000000"/>
          <w:sz w:val="21"/>
          <w:szCs w:val="21"/>
          <w:vertAlign w:val="superscript"/>
        </w:rPr>
        <w:fldChar w:fldCharType="end"/>
      </w:r>
      <w:r>
        <w:rPr>
          <w:rFonts w:ascii="Roboto" w:hAnsi="Roboto" w:cs="Arial"/>
          <w:color w:val="000000"/>
          <w:sz w:val="14"/>
          <w:szCs w:val="14"/>
          <w:vertAlign w:val="superscript"/>
        </w:rPr>
        <w:t>[</w:t>
      </w:r>
      <w:hyperlink r:id="rId19" w:tooltip="Nápověda:Citace a práce se zdroji" w:history="1">
        <w:r>
          <w:rPr>
            <w:rStyle w:val="Hypertextovodkaz"/>
            <w:rFonts w:ascii="Roboto" w:hAnsi="Roboto" w:cs="Arial"/>
            <w:color w:val="0645AD"/>
            <w:sz w:val="14"/>
            <w:szCs w:val="14"/>
            <w:vertAlign w:val="superscript"/>
          </w:rPr>
          <w:t>zdroj?</w:t>
        </w:r>
      </w:hyperlink>
      <w:r>
        <w:rPr>
          <w:rFonts w:ascii="Roboto" w:hAnsi="Roboto" w:cs="Arial"/>
          <w:color w:val="000000"/>
          <w:sz w:val="14"/>
          <w:szCs w:val="14"/>
          <w:vertAlign w:val="superscript"/>
        </w:rPr>
        <w:t>]</w:t>
      </w:r>
      <w:r>
        <w:rPr>
          <w:rFonts w:ascii="Roboto" w:hAnsi="Roboto" w:cs="Arial"/>
          <w:color w:val="000000"/>
          <w:sz w:val="21"/>
          <w:szCs w:val="21"/>
        </w:rPr>
        <w:t xml:space="preserve">, a jejich úkolem je chytat zemřelé, kteří nemají dostatečné znalosti nebo morální kvality, a nemohou tak vstoupit do zásvětí. V některých textech se dokonce objevují prosby 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lastRenderedPageBreak/>
        <w:t>Reovi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aby zemřelého před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ochraňoval. (s. 118 - 123)</w:t>
      </w:r>
      <w:hyperlink r:id="rId20" w:anchor="cite_note-:0-2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V pozdější tradici vystupuje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jako nejvyšší soudce 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pomsrtného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soudu, před kterým musel každý zemřelý obstát.</w:t>
      </w:r>
    </w:p>
    <w:p w14:paraId="3C0F11D9" w14:textId="77777777" w:rsidR="00C372A8" w:rsidRDefault="00C372A8" w:rsidP="00C372A8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proofErr w:type="spellStart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Usirova</w:t>
      </w:r>
      <w:proofErr w:type="spellEnd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 xml:space="preserve"> smrt a vzkříšení</w:t>
      </w:r>
    </w:p>
    <w:p w14:paraId="292C7711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Narážky na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usirovský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mýtus se objevují už v Textech pyramid, nicméně jedná se jen o útržkovité informace (jejich kontext byl zřejmě Egypťanům dostatečně znám, a nebylo tedy třeba mýtus podrobně popisovat). Nejúplnější verzi příběhu známo od řeckého spisovatele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Plútarcha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ta se ale zřejmě od původní varianty v mnoha aspektech liší.</w:t>
      </w:r>
      <w:hyperlink r:id="rId21" w:anchor="cite_note-6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[6]</w:t>
        </w:r>
      </w:hyperlink>
    </w:p>
    <w:p w14:paraId="29E09AB9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Mýtus vypráví o zavraždění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jeho bratrem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"https://wikisofia.cz/wiki/Sutech" \o "Sutech"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Sutechem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který jej zavřel do truhly či rakve a hodil do Nilu,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případaně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ještě rozsekal na 14 kusů. Jeho manželka a sestra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"https://wikisofia.cz/wiki/Eset" \o "Eset"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Eset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se ho spolu s jejich další sestrou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"https://wikisofia.cz/wiki/Nebthet" \o "Nebthet"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Nebthet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vydaly hledat. Pak jej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Eset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oživila pomocí kouzel a počala s ním jejich syna, boha Hora.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ovšem nebyl vzkříšen úplně, a tak zatímco 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Eset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 Horem skryli v houštinách delty před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"https://wikisofia.cz/wiki/Thovt" \o "Thovt"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Thovt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"https://wikisofia.cz/wiki/Anup" \o "Anup"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Anup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připravili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 pohřbu a přechodu do zásvětí. Tak 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stal vládcem říše mrtvých. K tomuto mýtu ovšem existuje mnoho různých variant, podle některých (např. dle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pap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Salt 835) nebyl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zavražděn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ale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"https://wikisofia.cz/wiki/Geb" \o "Geb"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Gebem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</w:t>
      </w:r>
      <w:hyperlink r:id="rId22" w:anchor="cite_note-7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[7]</w:t>
        </w:r>
      </w:hyperlink>
    </w:p>
    <w:p w14:paraId="289C72FD" w14:textId="77777777" w:rsidR="00C372A8" w:rsidRDefault="00C372A8" w:rsidP="00C372A8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Spojitost se slunečním božstvem</w:t>
      </w:r>
    </w:p>
    <w:p w14:paraId="14F42E34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Zvláště od Nové říše je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spojován s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"https://wikisofia.cz/wiki/Re" \o "Re"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Reem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a jeho každonočním putováním podsvětní říší.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je spojován s mrtvým tělem slunečního boha, a objevuje se pak v synkretické podobě jako Re-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"https://wikisofia.cz/w/index.php?title=H%C3%A9liopolios&amp;action=edit&amp;redlink=1" \o "Héliopolios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Héliopolskými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kněžími 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také začleněn do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héliopolského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Devatera v rámci </w:t>
      </w:r>
      <w:hyperlink r:id="rId23" w:tooltip="Héliopolská kosmogoni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místní kosmogonie</w:t>
        </w:r>
      </w:hyperlink>
      <w:r>
        <w:rPr>
          <w:rFonts w:ascii="Roboto" w:hAnsi="Roboto" w:cs="Arial"/>
          <w:color w:val="000000"/>
          <w:sz w:val="21"/>
          <w:szCs w:val="21"/>
        </w:rPr>
        <w:t>.</w:t>
      </w:r>
      <w:hyperlink r:id="rId24" w:anchor="cite_note-:1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</w:p>
    <w:p w14:paraId="769D2FA5" w14:textId="77777777" w:rsidR="00C372A8" w:rsidRDefault="00C372A8" w:rsidP="00C372A8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proofErr w:type="spellStart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Usir</w:t>
      </w:r>
      <w:proofErr w:type="spellEnd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 xml:space="preserve"> jako Orion</w:t>
      </w:r>
    </w:p>
    <w:p w14:paraId="0739B3F9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Staří Egypťané spojovali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také 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souhvězním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</w:t>
      </w:r>
      <w:r>
        <w:rPr>
          <w:rFonts w:ascii="Roboto" w:hAnsi="Roboto" w:cs="Arial"/>
          <w:b/>
          <w:bCs/>
          <w:color w:val="000000"/>
          <w:sz w:val="21"/>
          <w:szCs w:val="21"/>
        </w:rPr>
        <w:t>Orion</w:t>
      </w:r>
      <w:r>
        <w:rPr>
          <w:rFonts w:ascii="Roboto" w:hAnsi="Roboto" w:cs="Arial"/>
          <w:color w:val="000000"/>
          <w:sz w:val="21"/>
          <w:szCs w:val="21"/>
        </w:rPr>
        <w:t>, egyptsky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Tato hvězda zůstává při své pouti nebesy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sedmdestá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dní pod obzorem, což Egypťané spojovali s dobou spočinutí zemřelého a dobou mumifikačních obřadů. Hvězda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Sirius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(egyptsky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Sopdet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),která vychází před Orionem, pak byla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spjována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Usirovou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manželkou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Eset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která je vyvádí z podsvětí a vede k novému životu. (s. 197)</w:t>
      </w:r>
      <w:hyperlink r:id="rId25" w:anchor="cite_note-:2-8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[8]</w:t>
        </w:r>
      </w:hyperlink>
    </w:p>
    <w:p w14:paraId="4BBA01A4" w14:textId="77777777" w:rsidR="00C372A8" w:rsidRDefault="00C372A8" w:rsidP="00C372A8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proofErr w:type="spellStart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Usir</w:t>
      </w:r>
      <w:proofErr w:type="spellEnd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 xml:space="preserve"> a </w:t>
      </w:r>
      <w:proofErr w:type="spellStart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Atum</w:t>
      </w:r>
      <w:proofErr w:type="spellEnd"/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 xml:space="preserve"> na konci světa</w:t>
      </w:r>
    </w:p>
    <w:p w14:paraId="39DDD488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Podle některých egyptských textů (např. Texty rakví 1130, Kniha mrtvých 175) se na konci světa opět vše propadne do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praoceánu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</w:t>
      </w:r>
      <w:hyperlink r:id="rId26" w:tooltip="Nun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Nu</w:t>
        </w:r>
      </w:hyperlink>
      <w:r>
        <w:rPr>
          <w:rFonts w:ascii="Roboto" w:hAnsi="Roboto" w:cs="Arial"/>
          <w:color w:val="000000"/>
          <w:sz w:val="21"/>
          <w:szCs w:val="21"/>
        </w:rPr>
        <w:t>, ve kterém zbydou jen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"https://wikisofia.cz/wiki/Atum" \o "Atum"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Atum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 podobě hadů. Přesný výklad těchto textů je ovšem nejasný.</w:t>
      </w:r>
    </w:p>
    <w:p w14:paraId="0E2F4B16" w14:textId="77777777" w:rsidR="00C372A8" w:rsidRDefault="00C372A8" w:rsidP="00C372A8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Kult</w:t>
      </w:r>
    </w:p>
    <w:p w14:paraId="47605120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Kromě významné spojitosti s královským úřadem je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už ve </w:t>
      </w:r>
      <w:hyperlink r:id="rId27" w:tooltip="4.dynastie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4.dynastii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doložen také na obětních formulích v soukromých hrobkách, a během 5. dynastie 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vyskytje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jako důležitý bůh zásvětí a zádušního kultu.</w:t>
      </w:r>
    </w:p>
    <w:p w14:paraId="55151310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V mnoha egyptských městech byla uctívána místa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pohřbu (případně místa, kde byla pohřbena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někerá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část jeho těla).</w:t>
      </w:r>
    </w:p>
    <w:p w14:paraId="24892FDF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Často bývá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spojován především s dolnoegyptskými městy, jeho velmi častým titulem je např. "pán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Džedu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", tj.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Busiridy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Právě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Busiridě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nacházel jeden z jeho nejstarších chrámů, doklady o něm jsou dochovány už z nápisů ze </w:t>
      </w:r>
      <w:hyperlink r:id="rId28" w:tooltip="Stará říš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Staré říše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. Bývá označován ale i jako "pán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Abydu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", a na vztah k Hornímu Egyptu ukazuje i jeho Bílá koruna. Hrobka panovníka </w:t>
      </w:r>
      <w:hyperlink r:id="rId29" w:tooltip="1.dynastie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1.dynastie</w:t>
        </w:r>
      </w:hyperlink>
      <w:r>
        <w:rPr>
          <w:rFonts w:ascii="Roboto" w:hAnsi="Roboto" w:cs="Arial"/>
          <w:color w:val="000000"/>
          <w:sz w:val="21"/>
          <w:szCs w:val="21"/>
        </w:rPr>
        <w:t>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"https://wikisofia.cz/w/index.php?title=D%C5%BEer&amp;action=edit&amp;redlink=1" \o "Džer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Džera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, nacházející se 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"https://wikisofia.cz/wiki/Abydos" \o "Abydos"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Abydu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, byla považována za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Usirův</w:t>
      </w:r>
      <w:proofErr w:type="spellEnd"/>
      <w:r>
        <w:rPr>
          <w:rFonts w:ascii="Roboto" w:hAnsi="Roboto" w:cs="Arial"/>
          <w:b/>
          <w:bCs/>
          <w:color w:val="000000"/>
          <w:sz w:val="21"/>
          <w:szCs w:val="21"/>
        </w:rPr>
        <w:t xml:space="preserve"> hrob</w:t>
      </w:r>
      <w:r>
        <w:rPr>
          <w:rFonts w:ascii="Roboto" w:hAnsi="Roboto" w:cs="Arial"/>
          <w:color w:val="000000"/>
          <w:sz w:val="21"/>
          <w:szCs w:val="21"/>
        </w:rPr>
        <w:t xml:space="preserve"> a stala se významným centrem jeho kultu.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Abydu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nachází také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Osireion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chrám vybudovaný panovníkem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Sethim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I., s podzemními místnostmi, které obklopuje voda. V souvislosti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abydoským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kultem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objevuje emblém jakési paruky s vysokými pery, vyzdvižený na tyči či holi, který byl později považován za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hlavu.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Abydu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také konala každoroční slavnost na počest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přemáhajícího nepřátele.</w:t>
      </w:r>
    </w:p>
    <w:p w14:paraId="3DFE366F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Kultovní prostory spojované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nacházely např. i 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"https://wikisofia.cz/w/index.php?title=Karnak&amp;action=edit&amp;redlink=1" \o "Karnak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Karnaku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,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"https://wikisofia.cz/w/index.php?title=Memfis&amp;action=edit&amp;redlink=1" \o "Memfis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Memfidě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Héliopoli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nebo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"https://wikisofia.cz/w/index.php?title=Filae&amp;action=edit&amp;redlink=1" \o "Filae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Filae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 (s. 197)</w:t>
      </w:r>
      <w:hyperlink r:id="rId30" w:anchor="cite_note-:2-8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[8]</w:t>
        </w:r>
      </w:hyperlink>
    </w:p>
    <w:p w14:paraId="5C7B118C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Během Nové říše se v pohřební výbavě objevuje tzv.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lože, dřevěná deska v podobě ležícího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do jejíž vyhloubeného vnitřku se nasypala hlína, a do té se zaselo obilí, které po vyklíčení představovalo nový život a zmrtvýchvstání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 dotyčného zemřelého.</w:t>
      </w:r>
    </w:p>
    <w:p w14:paraId="785CFDCD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Od Nové říše bývá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spojován s posvátným býkem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Apidem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Hapi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), který byl považován za jeho ba. Se spojení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Apidem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později vzniklo synkretické božstvo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"https://wikisofia.cz/wiki/Serapis" \o "Serapis"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Serapis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</w:t>
      </w:r>
    </w:p>
    <w:p w14:paraId="2281886D" w14:textId="77777777" w:rsidR="00C372A8" w:rsidRDefault="00C372A8" w:rsidP="00C372A8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lastRenderedPageBreak/>
        <w:t>Usirův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kult byl později populární i mezi Řeky, kteří je spojovali s Dionýsem a Hádem. (s. 180 - 188)</w:t>
      </w:r>
      <w:hyperlink r:id="rId31" w:anchor="cite_note-:1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</w:p>
    <w:p w14:paraId="5E5B8740" w14:textId="77777777" w:rsidR="00C372A8" w:rsidRDefault="00C372A8" w:rsidP="00C372A8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Odkazy</w:t>
      </w:r>
    </w:p>
    <w:p w14:paraId="7860914A" w14:textId="77777777" w:rsidR="00C372A8" w:rsidRDefault="00C372A8" w:rsidP="00C372A8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b/>
          <w:bCs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Reference</w:t>
      </w:r>
    </w:p>
    <w:p w14:paraId="2BB2CB6E" w14:textId="77777777" w:rsidR="00C372A8" w:rsidRDefault="00C372A8" w:rsidP="00C372A8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2" w:anchor="cite_ref-1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Shalomi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-Hen, R. 2006 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writing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gods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evolution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divine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classifiers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in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Old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Kingdom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. Wiesbaden: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Harrassowitz</w:t>
      </w:r>
      <w:proofErr w:type="spellEnd"/>
    </w:p>
    <w:p w14:paraId="05330512" w14:textId="77777777" w:rsidR="00C372A8" w:rsidRDefault="00C372A8" w:rsidP="00C372A8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r>
        <w:rPr>
          <w:rStyle w:val="mw-cite-backlink"/>
          <w:rFonts w:ascii="Arial" w:hAnsi="Arial" w:cs="Arial"/>
          <w:color w:val="000000"/>
          <w:sz w:val="21"/>
          <w:szCs w:val="21"/>
        </w:rPr>
        <w:t>↑ </w:t>
      </w:r>
      <w:hyperlink r:id="rId33" w:anchor="cite_ref-:0_2-0" w:history="1">
        <w:r>
          <w:rPr>
            <w:rStyle w:val="cite-accessibility-label"/>
            <w:rFonts w:ascii="Arial" w:hAnsi="Arial" w:cs="Arial"/>
            <w:color w:val="0645AD"/>
            <w:sz w:val="21"/>
            <w:szCs w:val="21"/>
            <w:u w:val="single"/>
            <w:bdr w:val="none" w:sz="0" w:space="0" w:color="auto" w:frame="1"/>
            <w:vertAlign w:val="superscript"/>
          </w:rPr>
          <w:t>Skočit nahoru k:</w:t>
        </w:r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2,0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34" w:anchor="cite_ref-:0_2-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2,1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35" w:anchor="cite_ref-:0_2-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2,2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>, Richard H. 2003 :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complete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gods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and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goddesses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ancient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Egypt, London: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Thames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and Hudson.</w:t>
      </w:r>
    </w:p>
    <w:p w14:paraId="1156294E" w14:textId="77777777" w:rsidR="00C372A8" w:rsidRDefault="00C372A8" w:rsidP="00C372A8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r>
        <w:rPr>
          <w:rStyle w:val="mw-cite-backlink"/>
          <w:rFonts w:ascii="Arial" w:hAnsi="Arial" w:cs="Arial"/>
          <w:color w:val="000000"/>
          <w:sz w:val="21"/>
          <w:szCs w:val="21"/>
        </w:rPr>
        <w:t>↑ </w:t>
      </w:r>
      <w:hyperlink r:id="rId36" w:anchor="cite_ref-:1_3-0" w:history="1">
        <w:r>
          <w:rPr>
            <w:rStyle w:val="cite-accessibility-label"/>
            <w:rFonts w:ascii="Arial" w:hAnsi="Arial" w:cs="Arial"/>
            <w:color w:val="0645AD"/>
            <w:sz w:val="21"/>
            <w:szCs w:val="21"/>
            <w:u w:val="single"/>
            <w:bdr w:val="none" w:sz="0" w:space="0" w:color="auto" w:frame="1"/>
            <w:vertAlign w:val="superscript"/>
          </w:rPr>
          <w:t>Skočit nahoru k:</w:t>
        </w:r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3,0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37" w:anchor="cite_ref-:1_3-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3,1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38" w:anchor="cite_ref-:1_3-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3,2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Janák, J. 2005 : Brána nebes: bohové a démoni starého Egypta, 1. vyd. Praha: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Libri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>.</w:t>
      </w:r>
    </w:p>
    <w:p w14:paraId="317B5DCB" w14:textId="77777777" w:rsidR="00C372A8" w:rsidRDefault="00C372A8" w:rsidP="00C372A8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9" w:anchor="cite_ref-4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Viz např. různé pasáže z PT 134 - 179.</w:t>
      </w:r>
    </w:p>
    <w:p w14:paraId="64CA0105" w14:textId="77777777" w:rsidR="00C372A8" w:rsidRDefault="00C372A8" w:rsidP="00C372A8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40" w:anchor="cite_ref-5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Lucarelli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> : 2010</w:t>
      </w:r>
    </w:p>
    <w:p w14:paraId="34961993" w14:textId="77777777" w:rsidR="00C372A8" w:rsidRDefault="00C372A8" w:rsidP="00C372A8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41" w:anchor="cite_ref-6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Plútarchos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, a J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Griffiths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. 1970 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Plutarch's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Iside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et Osiride.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Cardiff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: University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Wales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Press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>.</w:t>
      </w:r>
    </w:p>
    <w:p w14:paraId="7D5FE06F" w14:textId="77777777" w:rsidR="00C372A8" w:rsidRDefault="00C372A8" w:rsidP="00C372A8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42" w:anchor="cite_ref-7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, G. 2004 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Egyptian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mythology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: a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guide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to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gods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goddesses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, and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traditions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ancient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Egypt. New York: Oxford University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Press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>.</w:t>
      </w:r>
    </w:p>
    <w:p w14:paraId="6231FFD4" w14:textId="77777777" w:rsidR="00C372A8" w:rsidRDefault="00C372A8" w:rsidP="00C372A8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r>
        <w:rPr>
          <w:rStyle w:val="mw-cite-backlink"/>
          <w:rFonts w:ascii="Arial" w:hAnsi="Arial" w:cs="Arial"/>
          <w:color w:val="000000"/>
          <w:sz w:val="21"/>
          <w:szCs w:val="21"/>
        </w:rPr>
        <w:t>↑ </w:t>
      </w:r>
      <w:hyperlink r:id="rId43" w:anchor="cite_ref-:2_8-0" w:history="1">
        <w:r>
          <w:rPr>
            <w:rStyle w:val="cite-accessibility-label"/>
            <w:rFonts w:ascii="Arial" w:hAnsi="Arial" w:cs="Arial"/>
            <w:color w:val="0645AD"/>
            <w:sz w:val="21"/>
            <w:szCs w:val="21"/>
            <w:u w:val="single"/>
            <w:bdr w:val="none" w:sz="0" w:space="0" w:color="auto" w:frame="1"/>
            <w:vertAlign w:val="superscript"/>
          </w:rPr>
          <w:t>Skočit nahoru k:</w:t>
        </w:r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8,0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44" w:anchor="cite_ref-:2_8-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8,1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Janák, J. 2009 : Staroegyptské náboženství I: Bohové na zemi a v nebesích", Praha: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Oikoymenh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>.</w:t>
      </w:r>
    </w:p>
    <w:p w14:paraId="33304B72" w14:textId="77777777" w:rsidR="00C372A8" w:rsidRDefault="00C372A8" w:rsidP="00C372A8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Literatura</w:t>
      </w:r>
    </w:p>
    <w:p w14:paraId="5ECB2FAD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Chassinat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É. G. : 1968 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mystere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d'Osiris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au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Khoiak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Caire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Institut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Français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d'Archéologie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Orientale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33F0E2D4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Griffiths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J. G. 1966 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origins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Osiris.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Berlin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Hessling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3B3AB6D5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Janák, J. 2009 : Staroegyptské náboženství I: Bohové na zemi a v nebesích", Praha: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Oikoymenh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5684DEB9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Janák, J. 2005 : Brána nebes: bohové a démoni starého Egypta, 1. vyd. Praha: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Libri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426134C6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Mojsov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Bojana 2005 : Osiris: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death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afterlife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god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1.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publ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Malden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Blackwell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26327A68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O'Connor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D. B. 20009 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Abydos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Egypt's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first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pharaohs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cult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Osiris. London: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Thames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&amp; Hudson.</w:t>
      </w:r>
    </w:p>
    <w:p w14:paraId="798E9F86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G. 2004 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Egyptian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mythology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guide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to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gods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goddesses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and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traditions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ancient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Egypt. New York: Oxford University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Press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6F8ADD46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Plútarchos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a J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Griffiths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1970 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Plutarch's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Iside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et Osiride.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Cardiff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University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Wales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Press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3D57C18A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Shalomi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-Hen, R. 2006 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writing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gods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evolution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divine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classifiers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in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Old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Kingdom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Wiesbaden: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Harrassowitz</w:t>
      </w:r>
      <w:proofErr w:type="spellEnd"/>
    </w:p>
    <w:p w14:paraId="6AA88F64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Schilm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P. 1998 : Der Osiris-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Mythos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als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Medium von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Lebensfuhrung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und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Lebensdeutung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Hamburg: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Verlag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Dr.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Kovac</w:t>
      </w:r>
      <w:proofErr w:type="spellEnd"/>
    </w:p>
    <w:p w14:paraId="5F91DB60" w14:textId="77777777" w:rsidR="00C372A8" w:rsidRDefault="00C372A8" w:rsidP="00C372A8">
      <w:pPr>
        <w:numPr>
          <w:ilvl w:val="0"/>
          <w:numId w:val="15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Richard H. 2003 :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complete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gods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goddesses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ancient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Egypt, London: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Thames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and Hudson.</w:t>
      </w:r>
    </w:p>
    <w:p w14:paraId="7DD0E00D" w14:textId="77777777" w:rsidR="00D66D95" w:rsidRPr="00C372A8" w:rsidRDefault="00D66D95" w:rsidP="00C372A8"/>
    <w:sectPr w:rsidR="00D66D95" w:rsidRPr="00C37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757A4"/>
    <w:multiLevelType w:val="multilevel"/>
    <w:tmpl w:val="DE9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4A1D9C"/>
    <w:multiLevelType w:val="multilevel"/>
    <w:tmpl w:val="67A6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B779B"/>
    <w:multiLevelType w:val="multilevel"/>
    <w:tmpl w:val="9DC0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EC1A0F"/>
    <w:multiLevelType w:val="multilevel"/>
    <w:tmpl w:val="E43C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1D324D"/>
    <w:multiLevelType w:val="multilevel"/>
    <w:tmpl w:val="04245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E354D9"/>
    <w:multiLevelType w:val="multilevel"/>
    <w:tmpl w:val="97E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145FF8"/>
    <w:multiLevelType w:val="multilevel"/>
    <w:tmpl w:val="021A1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AF52A3"/>
    <w:multiLevelType w:val="multilevel"/>
    <w:tmpl w:val="FA10E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12"/>
  </w:num>
  <w:num w:numId="3" w16cid:durableId="704797758">
    <w:abstractNumId w:val="5"/>
  </w:num>
  <w:num w:numId="4" w16cid:durableId="1248005663">
    <w:abstractNumId w:val="13"/>
  </w:num>
  <w:num w:numId="5" w16cid:durableId="1655447689">
    <w:abstractNumId w:val="2"/>
  </w:num>
  <w:num w:numId="6" w16cid:durableId="2088840880">
    <w:abstractNumId w:val="10"/>
  </w:num>
  <w:num w:numId="7" w16cid:durableId="1524978652">
    <w:abstractNumId w:val="14"/>
  </w:num>
  <w:num w:numId="8" w16cid:durableId="575090789">
    <w:abstractNumId w:val="7"/>
  </w:num>
  <w:num w:numId="9" w16cid:durableId="832185804">
    <w:abstractNumId w:val="8"/>
  </w:num>
  <w:num w:numId="10" w16cid:durableId="681468290">
    <w:abstractNumId w:val="1"/>
  </w:num>
  <w:num w:numId="11" w16cid:durableId="473837202">
    <w:abstractNumId w:val="4"/>
  </w:num>
  <w:num w:numId="12" w16cid:durableId="285475653">
    <w:abstractNumId w:val="6"/>
  </w:num>
  <w:num w:numId="13" w16cid:durableId="2090419983">
    <w:abstractNumId w:val="3"/>
  </w:num>
  <w:num w:numId="14" w16cid:durableId="1905599156">
    <w:abstractNumId w:val="11"/>
  </w:num>
  <w:num w:numId="15" w16cid:durableId="1610893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1A6464"/>
    <w:rsid w:val="002874CE"/>
    <w:rsid w:val="00382E31"/>
    <w:rsid w:val="00560586"/>
    <w:rsid w:val="0074187B"/>
    <w:rsid w:val="00882887"/>
    <w:rsid w:val="00924E5A"/>
    <w:rsid w:val="00A71496"/>
    <w:rsid w:val="00B553CE"/>
    <w:rsid w:val="00BC15AD"/>
    <w:rsid w:val="00C360D6"/>
    <w:rsid w:val="00C372A8"/>
    <w:rsid w:val="00CD4CEC"/>
    <w:rsid w:val="00CE231C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1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8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550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73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7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8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027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9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461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4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737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8467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02578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Usir" TargetMode="External"/><Relationship Id="rId18" Type="http://schemas.openxmlformats.org/officeDocument/2006/relationships/hyperlink" Target="https://wikisofia.cz/wiki/Texty_rakv%C3%AD" TargetMode="External"/><Relationship Id="rId26" Type="http://schemas.openxmlformats.org/officeDocument/2006/relationships/hyperlink" Target="https://wikisofia.cz/wiki/Nun" TargetMode="External"/><Relationship Id="rId39" Type="http://schemas.openxmlformats.org/officeDocument/2006/relationships/hyperlink" Target="https://wikisofia.cz/wiki/Usir" TargetMode="External"/><Relationship Id="rId21" Type="http://schemas.openxmlformats.org/officeDocument/2006/relationships/hyperlink" Target="https://wikisofia.cz/wiki/Usir" TargetMode="External"/><Relationship Id="rId34" Type="http://schemas.openxmlformats.org/officeDocument/2006/relationships/hyperlink" Target="https://wikisofia.cz/wiki/Usir" TargetMode="External"/><Relationship Id="rId42" Type="http://schemas.openxmlformats.org/officeDocument/2006/relationships/hyperlink" Target="https://wikisofia.cz/wiki/Usir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ikisofia.cz/wiki/Usir" TargetMode="External"/><Relationship Id="rId29" Type="http://schemas.openxmlformats.org/officeDocument/2006/relationships/hyperlink" Target="https://wikisofia.cz/w/index.php?title=1.dynastie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BD_Hunefer_cropped_2.jpg" TargetMode="External"/><Relationship Id="rId11" Type="http://schemas.openxmlformats.org/officeDocument/2006/relationships/hyperlink" Target="https://wikisofia.cz/w/index.php?title=Memfis&amp;action=edit&amp;redlink=1" TargetMode="External"/><Relationship Id="rId24" Type="http://schemas.openxmlformats.org/officeDocument/2006/relationships/hyperlink" Target="https://wikisofia.cz/wiki/Usir" TargetMode="External"/><Relationship Id="rId32" Type="http://schemas.openxmlformats.org/officeDocument/2006/relationships/hyperlink" Target="https://wikisofia.cz/wiki/Usir" TargetMode="External"/><Relationship Id="rId37" Type="http://schemas.openxmlformats.org/officeDocument/2006/relationships/hyperlink" Target="https://wikisofia.cz/wiki/Usir" TargetMode="External"/><Relationship Id="rId40" Type="http://schemas.openxmlformats.org/officeDocument/2006/relationships/hyperlink" Target="https://wikisofia.cz/wiki/Usir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ikisofia.cz/wiki/Usir" TargetMode="External"/><Relationship Id="rId15" Type="http://schemas.openxmlformats.org/officeDocument/2006/relationships/hyperlink" Target="https://wikisofia.cz/wiki/Texty_pyramid" TargetMode="External"/><Relationship Id="rId23" Type="http://schemas.openxmlformats.org/officeDocument/2006/relationships/hyperlink" Target="https://wikisofia.cz/wiki/H%C3%A9liopolsk%C3%A1_kosmogonie" TargetMode="External"/><Relationship Id="rId28" Type="http://schemas.openxmlformats.org/officeDocument/2006/relationships/hyperlink" Target="https://wikisofia.cz/wiki/Star%C3%A1_%C5%99%C3%AD%C5%A1e" TargetMode="External"/><Relationship Id="rId36" Type="http://schemas.openxmlformats.org/officeDocument/2006/relationships/hyperlink" Target="https://wikisofia.cz/wiki/Usir" TargetMode="External"/><Relationship Id="rId10" Type="http://schemas.openxmlformats.org/officeDocument/2006/relationships/hyperlink" Target="https://wikisofia.cz/wiki/Usir" TargetMode="External"/><Relationship Id="rId19" Type="http://schemas.openxmlformats.org/officeDocument/2006/relationships/hyperlink" Target="https://wikisofia.cz/wiki/N%C3%A1pov%C4%9Bda:Citace_a_pr%C3%A1ce_se_zdroji" TargetMode="External"/><Relationship Id="rId31" Type="http://schemas.openxmlformats.org/officeDocument/2006/relationships/hyperlink" Target="https://wikisofia.cz/wiki/Usir" TargetMode="External"/><Relationship Id="rId44" Type="http://schemas.openxmlformats.org/officeDocument/2006/relationships/hyperlink" Target="https://wikisofia.cz/wiki/Usi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Nov%C3%A1_%C5%99%C3%AD%C5%A1e" TargetMode="External"/><Relationship Id="rId14" Type="http://schemas.openxmlformats.org/officeDocument/2006/relationships/hyperlink" Target="https://wikisofia.cz/wiki/Hor" TargetMode="External"/><Relationship Id="rId22" Type="http://schemas.openxmlformats.org/officeDocument/2006/relationships/hyperlink" Target="https://wikisofia.cz/wiki/Usir" TargetMode="External"/><Relationship Id="rId27" Type="http://schemas.openxmlformats.org/officeDocument/2006/relationships/hyperlink" Target="https://wikisofia.cz/w/index.php?title=4.dynastie&amp;action=edit&amp;redlink=1" TargetMode="External"/><Relationship Id="rId30" Type="http://schemas.openxmlformats.org/officeDocument/2006/relationships/hyperlink" Target="https://wikisofia.cz/wiki/Usir" TargetMode="External"/><Relationship Id="rId35" Type="http://schemas.openxmlformats.org/officeDocument/2006/relationships/hyperlink" Target="https://wikisofia.cz/wiki/Usir" TargetMode="External"/><Relationship Id="rId43" Type="http://schemas.openxmlformats.org/officeDocument/2006/relationships/hyperlink" Target="https://wikisofia.cz/wiki/Usir" TargetMode="External"/><Relationship Id="rId8" Type="http://schemas.openxmlformats.org/officeDocument/2006/relationships/hyperlink" Target="https://wikisofia.cz/w/index.php?title=5._dynastie&amp;action=edit&amp;redlink=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ikisofia.cz/wiki/Usir" TargetMode="External"/><Relationship Id="rId17" Type="http://schemas.openxmlformats.org/officeDocument/2006/relationships/hyperlink" Target="https://wikisofia.cz/wiki/N%C3%A1pov%C4%9Bda:Citace_a_pr%C3%A1ce_se_zdroji" TargetMode="External"/><Relationship Id="rId25" Type="http://schemas.openxmlformats.org/officeDocument/2006/relationships/hyperlink" Target="https://wikisofia.cz/wiki/Usir" TargetMode="External"/><Relationship Id="rId33" Type="http://schemas.openxmlformats.org/officeDocument/2006/relationships/hyperlink" Target="https://wikisofia.cz/wiki/Usir" TargetMode="External"/><Relationship Id="rId38" Type="http://schemas.openxmlformats.org/officeDocument/2006/relationships/hyperlink" Target="https://wikisofia.cz/wiki/Usir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ikisofia.cz/wiki/Usir" TargetMode="External"/><Relationship Id="rId41" Type="http://schemas.openxmlformats.org/officeDocument/2006/relationships/hyperlink" Target="https://wikisofia.cz/wiki/Usir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1969</Words>
  <Characters>11618</Characters>
  <Application>Microsoft Office Word</Application>
  <DocSecurity>0</DocSecurity>
  <Lines>96</Lines>
  <Paragraphs>27</Paragraphs>
  <ScaleCrop>false</ScaleCrop>
  <Company/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2023-02-15T06:14:00Z</dcterms:created>
  <dcterms:modified xsi:type="dcterms:W3CDTF">2023-02-15T06:14:00Z</dcterms:modified>
</cp:coreProperties>
</file>