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24" w:rsidRPr="00C37289" w:rsidRDefault="000E64D9" w:rsidP="00855BD4">
      <w:pPr>
        <w:spacing w:after="60" w:line="240" w:lineRule="auto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cs-CZ"/>
        </w:rPr>
      </w:pPr>
      <w:r w:rsidRPr="00C37289">
        <w:rPr>
          <w:rFonts w:ascii="Arial" w:eastAsia="Times New Roman" w:hAnsi="Arial" w:cs="Arial"/>
          <w:color w:val="000000"/>
          <w:kern w:val="36"/>
          <w:sz w:val="43"/>
          <w:szCs w:val="43"/>
          <w:lang w:eastAsia="cs-CZ"/>
        </w:rPr>
        <w:t>Růže křehká i nebezpečná kráska</w:t>
      </w:r>
      <w:r w:rsidR="00D233A5" w:rsidRPr="00C37289">
        <w:rPr>
          <w:rFonts w:ascii="Arial" w:eastAsia="Times New Roman" w:hAnsi="Arial" w:cs="Arial"/>
          <w:color w:val="000000"/>
          <w:kern w:val="36"/>
          <w:sz w:val="43"/>
          <w:szCs w:val="43"/>
          <w:lang w:eastAsia="cs-CZ"/>
        </w:rPr>
        <w:t xml:space="preserve"> </w:t>
      </w:r>
    </w:p>
    <w:p w:rsidR="005457BF" w:rsidRDefault="005457BF" w:rsidP="00855BD4">
      <w:pPr>
        <w:spacing w:after="120" w:line="240" w:lineRule="auto"/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1Úvod</w:t>
      </w:r>
    </w:p>
    <w:p w:rsid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rod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keřovitých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rostlin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 čeledi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růžovitých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 více než 100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se v přírodě vyskytují 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severní polokouli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nejvíce v oblasti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mírného pásu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Eurasie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méně též v Severní Americe. Jsou to většinou světlomilné opadavé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keře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obloukovitého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prutnatého nebo plazivého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habitu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="005457B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některé rostou i jako popín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avé liány. V přírodě obvykle rostou na světlých sušších místech v křovinách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okrajích lesů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mezích a ladech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menší množství jich vyhledává vlhko. Krom jediného druhu mají lichozpeřené listy s převážně vytrvalými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palisty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vyrůstají na ostnitých větvích.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oboupohlavné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zpravidla pětičetné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 původních botanických druhů vonné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barevné škále od bílé a světle růžové po purpurovou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jen málo druhů je žlutých.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Plodem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souplodí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nažek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uzavřené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šípku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je zpravidla červený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zřídka též oranžový či černý. Podle odlišného přístupu jednotlivých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botaniků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popsáno 100 až 300 samostatných druhů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české flóře se uvádí 14 původních druhů. Vzhledem ke značné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morfologické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mnohotvárnosti a častým obtížím při určování bývá rod růže řazen mezi tzv.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kritické taxony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Rod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dvanáct jeho tehdy známých druhů platně popsal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Carl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Linné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ve svém spisu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Species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plantarum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 roku 1753; nejstarší fosilní doklady o existenci růží jsou z období raných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třetihor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19CC" w:rsidRDefault="005019CC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Vědecká klasifikace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se velmi často pěstují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okrasné rostliny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nesčetných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kultivarech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lze rozdělit na dvě základní skupiny: tzv. historické růže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vzniklé převážně křížením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pěstované už od středověku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moderní hybridní růže. Zahrada zaměřená na pěstování růží se nazývá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rozárium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největším na světě je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Europa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-Rosarium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 německém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Sangerhausenu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Hojné využití mají růže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řezané květiny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Pěstují se ale též jako léčivé rostliny a jako surovina pro výrobu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růžového oleje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sirupů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marmelád a léčiv. Studiem a pěstováním růží se zabývá odborná disciplína zvaná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rhodologie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Jako velmi stará kulturní rostlina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doprovází člověka již od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starověku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hluboce zakořeněná v jeho kulturní historii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literatuře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mytologii a symbolice. V křesťanství je jedním ze symbolů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Panny Marie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atributem mnohých světic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květomluvě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symbolem lásky. Často se vyskytuje také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heraldice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Etymologie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Český název růže (staročesky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róže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je všeslovanskou přejímkou přes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starou horní němčinu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 latinského slova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to souvisí s řeckým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rhodon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původ slova se hledá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přední Asii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thrako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-frygický původ). Slovo zjevně souvisí s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protoíránským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kořenem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*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vrda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-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odvozeným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arménského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slova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vard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označujícího růži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ze stejného kořenu bylo odvozeno 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aramejské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slovo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warda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Charakteristika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Habitus a vzrůst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jsou opadavé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vzácně 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stálezelené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relativně dlouhověké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dřeviny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Nabývají několika základních růstových forem. Jednak to mohou být nízké až středně vysoké prutnaté keře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stanovišti často vytvářející rozsáhlé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polykormony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neboli porosty rozrostlé z jednoho jedince. Jiné druhy jsou poléhavé až plazivé nebo se opírají o okolní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dřeviny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tím nabývají charakteru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lián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zvláštní zařízení jako 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úponky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ovíjivé lodyhy sloužící k popínání ovšem růže nemají a k uchycení jim slouží hákovité ostny. Třetí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vývojově patrně nejodvozenější formou pak jsou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gejzírovitě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rostoucí keře s obloukovitě skloněnými větvemi. Při této formě dosahují obvykle vzrůstu 2–5 metrů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jako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opíravé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liány pak i 10–15 metrů; některé nízce keřovité druhy (například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však nedosahují ani výšky jednoho metru. Botanické druhy růží obvykle vytvářejí v prvním roce sterilní výhony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nichž ve druhém roce zakládají kvetení; vyšlechtěné druhy kvetou naopak na čerstvých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letorostech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Bohatě větvená kořenová soustava se zřetelným hlavním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kůlovitým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kořenem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u některých druhů růží doplněna o mělce kořenící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někdy i značně dlouhé podzemní výběžky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kterými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se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vegetativně rozmnožují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(silně například růže keltská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bedrníkolistá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arkansaská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karolinská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jejich kultivary).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615440" cy="2278380"/>
            <wp:effectExtent l="0" t="0" r="3810" b="7620"/>
            <wp:docPr id="53" name="Obrázek 53" descr="Růžová větévka s výraznými hákovitými ostn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ůžová větévka s výraznými hákovitými ostn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Častý typ velkých</w:t>
      </w:r>
      <w:r w:rsidR="00E66424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nazpět zahnutých ostnů na letorostu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Větve a listy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Větve 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letorosty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růží jsou až na nemnohé výjimky ostnité (často používaný výraz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trn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morfologicky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správný).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Ostny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dají snadno vylomit a liší se podle druhů tvarem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velikostí i hustotou umístění na větvích. Mohou být jak všechny takřka stejné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tak výrazně různotvaré; nalezneme ostny mohutně hákovitě zahnuté i jemně jehličnaté až štětinovité ostence. Téměř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bezostné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převislá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růže karolinská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Banksové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některé kultivary pnoucích růží.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Listy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růží jsou složené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lichozpeřené (zakončené jedním lichým lístkem)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nejčastěji pěti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sedmi až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devítičetné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na stonku vyrůstají střídavě. Lístky mají obvykle zubaté okraje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někdy jsou na spodní straně chlupaté až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přisedle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žláznaté; žlázky vylučují silici vonící po jablcích a nebo terpentýnu. Na povrchu jsou matné nebo lesklé (obzvláště u šlechtěných kultivarů). Zpravidla vytrvalé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palisty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u převážné většiny druhů přirostlé k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řapíku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nabývají různých tvarů a velikostí. U růží mírného pásu olistění na zimu opadává. Podzimní zbarvení je obvykle nevýrazně žlutohnědé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jen některé druhy získávají nápadnější žluté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mnohokvětá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svraskalá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či červené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bedrníkolistá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zbarvení.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836420"/>
            <wp:effectExtent l="0" t="0" r="0" b="0"/>
            <wp:docPr id="52" name="Obrázek 52" descr="Průřez květem a češulí růž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ůřez květem a češulí růž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Průřez květem a květním lůžkem růže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Květy a plody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růží jsou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oboupohlavné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vyrůstají jednotlivě nebo ve víceméně chudých (jen u některých druhů naopak velmi bohatých)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chocholičnatých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květenstvích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Tyčinek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zpravidla mnoho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čnělky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pestíků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bývají u druhů ze sekce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Synstylae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srostlé v pevný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přečnívající sloupek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 ostatních tvoří jakousi hlavičku na disku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češule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Semeník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spodní a tvoří češuli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obsahuje 15–40 volných (nesrostlých)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plodolistů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 nichž každý má vlastní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čnělku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bliznu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Květy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opylovány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hmyzem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kterému poskytují dostatek pylu a některé druhy snad i malé množství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nektaru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Velikost květů se pohybuje zhruba od 2 do 10 cm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 šlechtěných velkokvětých růží i více.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Korunních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i kališních plátků je pět (pouze jediný druh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sérská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má po čtyřech)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jsou vejčitého tvaru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často mělce dvoulaločné;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kališní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lístky jsou celistvé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 naopak dělené a s přívěsky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což je i důležitý determinační znak. U planě rostoucích druhů jsou korunní plátky jednoduché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 prošlechtěných kultivarů naopak pomnožené a skládají květy poloplné až velmi plné v mnoha různých tvarových variacích.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554480"/>
            <wp:effectExtent l="0" t="0" r="0" b="7620"/>
            <wp:docPr id="51" name="Obrázek 51" descr="Složený list růže s nápadnými přirostlými palist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ložený list růže s nápadnými přirostlými palist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List růže šípkové s palisty přirostlými k řapíku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Barva květů divoce rostoucích růží je nejčastěji růžová v různě sytých odstínech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čistě bílá nebo fialově červená; jen několik druhů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zastoupených výhradně v sekcích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Pimpinellifoliae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Banksianae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žlutých. Z této barevné palety vychází i barvy kulturních kříženců (viz níže). Růže však v přirozené genetické výbavě postrádají vlohy pro tvoření modrého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pigmentu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; soustavné snahy o vyšlechtění modré růže se tak po staletí míjely účinkem. Teprve v roce 2004 se týmu australských a japonských vědců podařilo pomocí genové modifikace přidat modrý pigment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delphinidin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izolovaný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macešky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Ani zde však není výsledkem čistě modrá barva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spíš šeříkově fialová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je tedy diskutabilní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zda lze mluvit o skutečném úspěchu. Podobně se dosud genetickými metodami nepodařilo vyšlechtit růži zcela černou. Růže se zmiňovanými odstíny prodávané někdy v květinářstvích jsou pouze uměle obarveny přírodními barvivy.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Typický „plod“ růží –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šípek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hypanthium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není vlastně pravým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plodem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z morfologického hlediska je to zvláštní typ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souplodí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drobných ochmýřených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nažek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uzavřených ve zdužnatělé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češuli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vzniká srůstem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květního lůžka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spodních částí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květních obalů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Co do tvaru mohou být šípky kulovité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vejčité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lahvovité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hruškovité či zploštělé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ostnitými aromatickými žlázkami nebo bez nich; u některých druhů na konci nesou neopadané kališní lístky. Dva americké druhy z podrodu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Hesperhodos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vyznačují šípky otevřenými. Obvyklá velikost se pohybuje zhruba od 5 do 60 mm. V jejich zabarvení jednoznačně převládá červená v různých odstínech; vzácné je zbarvení zelené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černé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hnědé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oranžové či žluté. Jsou konzumovány řadou živočichů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kteří tak pomáhají k šíření diaspor (tento jev se nazývá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endozoochorie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). Semena většiny druhů růží jsou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přeléhavá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před výsevem je tedy nutné 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stratifikovat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Rozšíření a ekologie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jako rod s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holoarktickým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rozšířením rostou původně takřka po celé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severní polokouli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to jak v boreálním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 (nejhojněji) v mírném a subtropickém pásu. Jen málo druhů zasahuje až do tropů; je tomu tak převážně v horách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Mexika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Montezumova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jihovýchodní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Indie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Filipín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růže filipínská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);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růže etiopská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roste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Etiopii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Arabském poloostrově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Naopak ve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Skandinávii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Islandu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Kanadě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Sibiři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růže překračují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polární kruh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Převážná většina růží roste ve „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starém světě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“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ze Severní Ameriky pochází jen asi 20 druhů. Vývojovým centrem rodu jsou hory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střední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východní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jihovýchodní Asie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jen v samotné Číně roste na 95 druhů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 toho 65 endemických.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krajině růže osidlují především světlá místa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křoviny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lesní lemy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pláště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písečné a pobřežní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duny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meze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travnatá lada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často rostou i na antropogenních stanovištích; méně druhů vyhledává vlhčí humózní lesy.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bahenní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palustris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roste v Severní Americe na okrajích bažin a rašelinišť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perská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persica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zase v zasolených polopouštích Střední Asie. Mnohé druhy patří k rostlinám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zahajují sukcesi dřevin na opuštěných pastvinách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neudržovaných loukách a jiných ladem ležících plochách. Až na výjimky vyžadují stanoviště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s plným sluncem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pouze několika málo druhům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polní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Hugova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májová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svraskalá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se daří i v polostínu. Na půdu nejsou příliš náročné; preferují však půdy bohatší 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dusík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vzdušnější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mírně kyselé až mírně zásadité. Některé druhy snáší i značné sucho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pouze některé americké druhy rostou i v zamokřené půdě. Všechny růže jsou rostliny více či méně vápnomilné. Z hlediska ekologického chování jsou to zpravidla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C-stratégové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kompetitoři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2788920"/>
            <wp:effectExtent l="0" t="0" r="0" b="0"/>
            <wp:docPr id="49" name="Obrázek 49" descr="Záběr na zralý šípek černé barvy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Záběr na zralý šípek černé barvy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Černý šípek </w:t>
      </w:r>
      <w:r w:rsidRPr="00057885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růže bedrníkolisté</w:t>
      </w: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 – silně ohroženého druhu české květeny</w:t>
      </w:r>
    </w:p>
    <w:p w:rsidR="00057885" w:rsidRPr="005231FF" w:rsidRDefault="005231FF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5231FF">
        <w:rPr>
          <w:lang w:eastAsia="cs-CZ"/>
        </w:rPr>
        <w:t>Česká květena</w:t>
      </w:r>
    </w:p>
    <w:p w:rsid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české květeně se jako původní udává 14 druhů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 toho jeden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rolní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– 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arvensis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jako vyhynulý. Na většině území se běžně vyskytuje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šípková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pahorkatinách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podhorská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 dumalis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teplých oblastech na vápenci je hojná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vinná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rubiginosa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suťových lesích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pasekách a v bučinách vyšších poloh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převislá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pendulina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gallica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kdysi častý druh otevřené krajiny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mezí a světlých lesů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vlivem kolektivizace zemědělství ve 20. století 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následených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krajinných změn výrazně ustoupila a v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Červeném seznamu ohrožených druhů ČR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 roku 2017 je řazena mezi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zranitelné druhy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(kategorie VU odpovídající národní klasifikaci C3)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stejně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Jundzillova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marginata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plstnatá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R.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tomentosa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malokvětá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R.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micrantha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a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Sherardova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(R.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sherardii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Mezi silně ohrožené druhy patří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bedrníkolistá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spinosissima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rostoucí v nízkých křovinách a suchých trávnících teplých oblastí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májová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majalis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 Jiné druhy růží zde naopak zplaňují: jako zdomácnělé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archeofyty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uváděny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měkká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R.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villosa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stolistá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často přežívá i na místech zaniklých obcí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kde byla kdysi pěstována.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neofytů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v české krajině šíří 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svraskalá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rugosa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často vysazovaná v 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ozeleňovacích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pásech okolo dálnic a nákupních středisek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 popínavá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mnohokvětá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multiflora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5019CC" w:rsidRDefault="005019CC" w:rsidP="00855BD4">
      <w:pPr>
        <w:spacing w:after="120" w:line="240" w:lineRule="auto"/>
        <w:rPr>
          <w:rFonts w:ascii="Georgia" w:eastAsia="Times New Roman" w:hAnsi="Georgia" w:cs="Arial"/>
          <w:color w:val="202122"/>
          <w:sz w:val="24"/>
          <w:szCs w:val="24"/>
          <w:lang w:eastAsia="cs-CZ"/>
        </w:rPr>
      </w:pPr>
      <w:r w:rsidRPr="005231FF">
        <w:rPr>
          <w:rFonts w:ascii="Georgia" w:eastAsia="Times New Roman" w:hAnsi="Georgia" w:cs="Arial"/>
          <w:color w:val="202122"/>
          <w:sz w:val="24"/>
          <w:szCs w:val="24"/>
          <w:lang w:eastAsia="cs-CZ"/>
        </w:rPr>
        <w:t>Druhy přirozeně rostoucí v ČR</w:t>
      </w:r>
    </w:p>
    <w:p w:rsidR="005231FF" w:rsidRPr="005231FF" w:rsidRDefault="005231FF" w:rsidP="00855BD4">
      <w:pPr>
        <w:rPr>
          <w:lang w:eastAsia="cs-CZ"/>
        </w:rPr>
      </w:pPr>
      <w:r>
        <w:rPr>
          <w:lang w:eastAsia="cs-CZ"/>
        </w:rPr>
        <w:t>Následující tabulka obsahuje druhy růží rostoucích v České republice.</w:t>
      </w:r>
    </w:p>
    <w:tbl>
      <w:tblPr>
        <w:tblW w:w="4242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242"/>
      </w:tblGrid>
      <w:tr w:rsidR="005019CC" w:rsidRPr="00057885" w:rsidTr="00E66424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bedrníkolistá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spinosissima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 xml:space="preserve">Růže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Jundzillova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jundzillii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keltská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gallica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májová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majalis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malokvětá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micrantha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 xml:space="preserve">Růže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oválnolistá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elliptica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plstnatá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tomentosa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podhorská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Rosa dumalis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lastRenderedPageBreak/>
              <w:t>Růže polní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agrestis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převislá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pendulina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 xml:space="preserve">Růže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Sherardova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sherardii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šípková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canina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vinná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rubiginosa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</w:t>
            </w:r>
          </w:p>
          <w:p w:rsidR="005019CC" w:rsidRPr="00057885" w:rsidRDefault="005019CC" w:rsidP="00855BD4">
            <w:pPr>
              <w:numPr>
                <w:ilvl w:val="0"/>
                <w:numId w:val="3"/>
              </w:numPr>
              <w:spacing w:after="24" w:line="360" w:lineRule="atLeast"/>
              <w:ind w:left="384"/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</w:pPr>
            <w:r w:rsidRPr="00057885">
              <w:rPr>
                <w:rFonts w:ascii="Times New Roman" w:eastAsia="Times New Roman" w:hAnsi="Times New Roman" w:cs="Times New Roman"/>
                <w:color w:val="0645AD"/>
                <w:sz w:val="19"/>
                <w:szCs w:val="19"/>
                <w:lang w:eastAsia="cs-CZ"/>
              </w:rPr>
              <w:t>Růže rolní</w:t>
            </w:r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 (</w:t>
            </w:r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 xml:space="preserve">Rosa 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lang w:eastAsia="cs-CZ"/>
              </w:rPr>
              <w:t>arvensis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) (</w:t>
            </w:r>
            <w:proofErr w:type="spellStart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t.č</w:t>
            </w:r>
            <w:proofErr w:type="spellEnd"/>
            <w:r w:rsidRPr="00057885">
              <w:rPr>
                <w:rFonts w:ascii="Times New Roman" w:eastAsia="Times New Roman" w:hAnsi="Times New Roman" w:cs="Times New Roman"/>
                <w:sz w:val="19"/>
                <w:szCs w:val="19"/>
                <w:lang w:eastAsia="cs-CZ"/>
              </w:rPr>
              <w:t>. vyhynulá)</w:t>
            </w:r>
          </w:p>
        </w:tc>
      </w:tr>
    </w:tbl>
    <w:p w:rsidR="005019CC" w:rsidRPr="00057885" w:rsidRDefault="005019CC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Ekologické vazby</w:t>
      </w:r>
      <w:r w:rsidR="00E66424">
        <w:rPr>
          <w:lang w:eastAsia="cs-CZ"/>
        </w:rPr>
        <w:t xml:space="preserve"> </w:t>
      </w:r>
      <w:r w:rsidR="00E66424" w:rsidRPr="00057885">
        <w:rPr>
          <w:lang w:eastAsia="cs-CZ"/>
        </w:rPr>
        <w:t xml:space="preserve">, </w:t>
      </w:r>
      <w:r w:rsidR="00057885" w:rsidRPr="00057885">
        <w:rPr>
          <w:lang w:eastAsia="cs-CZ"/>
        </w:rPr>
        <w:t>škůdci a choroby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růžích se živí některé druhy hmyzu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zobonosky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housenky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lišajovitého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motýla </w:t>
      </w:r>
      <w:proofErr w:type="spellStart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>Paonias</w:t>
      </w:r>
      <w:proofErr w:type="spellEnd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>excaecata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.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Botanické i kulturní druhy bývají také napadány nejrůznějšími chorobami a škůdci. Z řad hmyzu jsou to především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mšice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(například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kyjatka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růžová – </w:t>
      </w:r>
      <w:proofErr w:type="spellStart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>Macrosiphum</w:t>
      </w:r>
      <w:proofErr w:type="spellEnd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BA0000"/>
          <w:sz w:val="24"/>
          <w:szCs w:val="24"/>
          <w:lang w:eastAsia="cs-CZ"/>
        </w:rPr>
        <w:t>rosae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sají na mladých výhonech a způsobují jejich znetvoření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dále též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puklice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pilatky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obaleči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listokazi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či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svilušky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škody mohou způsobovat svým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okusem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též brouci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zlatohlávci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včela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čalounice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Megachile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centuncularis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Na mladých výhonech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i listech nebo květech divoce rostoucích růží můžeme nalézt dlouze chlupaté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hálky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blanokřídlého hmyzu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žlabatky růžové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Diplolepis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 Z houbových chorob se objevuje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padlí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Podosphaera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pannosa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– padlí růžové)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rzi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(v evropských podmínkách například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Phragmidium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mucronatum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vytvářející mazlavé oranžové povlaky na výhonech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listech a plodech)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plísně (například šedá hniloba – </w:t>
      </w:r>
      <w:proofErr w:type="spellStart"/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Botrytis</w:t>
      </w:r>
      <w:proofErr w:type="spellEnd"/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cinerea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či různé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antraknózy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závažnou a velmi rozšířenou chorobou je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černá skvrnitost růží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způsobovaná houbou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Diplocarpon</w:t>
      </w:r>
      <w:proofErr w:type="spellEnd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Taxonomie a evoluce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Rod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dvanáct jeho tehdy známých druhů platně popsal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Carl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Linné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ve svém spisu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Species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plantarum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 roku 1753; druhy přitom rozlišoval převážně podle tvaru šípku. Rod patří v rámci čeledi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růžovitých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do podčeledi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Rosoideae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jejich fylogenetická struktura procházela v 90. letech 20. století a ve století 21. mnoha radikálními proměnami. Molekulární studie čínských vědců z roku 2017 řadí růže v rámci podčeledi do samostatného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tribu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Roseae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za jehož sesterskou větev byl opakovaně potvrzen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tribus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Potentilleae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(zahrnující rody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mochna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mochnovec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kontryhel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jahodník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); o úroveň výše se od této dvojice větví odštěpuje klad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Agrimonieae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Rod se tradičně dělí na 4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podrody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 nich tři jsou vesměs monotypické; naprostá většina druhů je zařazována do podrodu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(též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Eurosa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Tento největší podrod se dále člení na sekce. Molekulární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fylogenetické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studie 21. století zpochybnily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monofyletičnost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většiny sekcí kromě sekce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vnitřní struktura rodu tak není dosud zcela vyjasněna.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Nejstarší fosilní záznamy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lze přiřadit k rodu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="00E66424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,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existují z období počínajících třetihor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konkrétně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paleocénu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eocénu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evropském prostředí pak až ze středního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oligocénu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až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pliocénu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Velká část recentních druhů je zřejmě teprve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holocénního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původu; náchylnost k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hybridizaci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známkou toho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speciace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rámci rodu dosud nebyla uzavřena. Základní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chromozómové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číslo je x=7; kromě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diploidních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jedinců se běžně vyskytuje polyploidie 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tetra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-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penta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- či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oktoploidie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U druhů sekce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existuje zvláštní typ nepravidelné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meiózy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se při tvorbě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vajíčka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neredukuje počet chromozomů na polovinu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ale snižuje o 7; tak například při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pentaploidii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(2n=35) vajíčko přináší do reprodukce 28 chromozomů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zatímco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pylové zrnko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zbylých 7. Některé druhy z této sekce se navíc rozmnožují též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apomikticky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Rod patří mezi tzv. kritické taxony vzhledem ke značné morfologické proměnlivosti a snadné hybridizaci. Určování některých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růží je obtížné a vyžaduje porovnání celého komplexu znaků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tedy nejen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listů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ostnů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šípků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také kališních lístků po odkvětu či sterilních letorostů. Tato mnohoznačnost působila v minulosti značné problémy při popisu jednotlivých druhů i jejich systematickém uspořádání: často byly některé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vedeny v nižší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taxonomické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jednotce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tedy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poddruhy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 se naopak za samostatné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považovali i mezidruhoví kříženci a jednotlivé varianty; množství popsaných taxonů dosáhlo průběžně až počtu 10 000. I v rámci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 xml:space="preserve">současné systematiky existují tendence k drobení taxonu do množství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mikrodruhů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nebo naopak považovat například celou sekci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za příslušníky jediného široce pojatého druhu. Oba přístupy by však přinesly řadu nepříjemných důsledků pro fytocenologická zkoumání i praktickou floristiku a nejsou tedy široce přijímány.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Nomenklatorickým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typem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rodu 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májová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majalis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syn.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cinnamomea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569720"/>
            <wp:effectExtent l="0" t="0" r="0" b="0"/>
            <wp:docPr id="46" name="Obrázek 46" descr="https://upload.wikimedia.org/wikipedia/commons/thumb/7/7f/Rosa_persica%3B_Baikonur_01.jpg/220px-Rosa_persica%3B_Baikonur_01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upload.wikimedia.org/wikipedia/commons/thumb/7/7f/Rosa_persica%3B_Baikonur_01.jpg/220px-Rosa_persica%3B_Baikonur_01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Růže perská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Kulturní odrůdy růží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737360" cy="2316480"/>
            <wp:effectExtent l="0" t="0" r="0" b="7620"/>
            <wp:docPr id="37" name="Obrázek 37" descr="Růže v květináči, s oranžovými a růžovými květy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ůže v květináči, s oranžovými a růžovými květy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Stará odrůda '</w:t>
      </w:r>
      <w:proofErr w:type="spellStart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Mutabilis</w:t>
      </w:r>
      <w:proofErr w:type="spellEnd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' růže čínské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byly pěstovány u lidských obydlí už od dob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starověku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doklady o jejich přítomnosti v lidských sídlech máme již z období okolo 4000–6000 let před naším letopočtem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Mezopotámie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 také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Persie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Egypta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Indie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Číny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Zprvu šlo asi o zajímavé jedince přenesené z volné přírody a dále vegetativně množené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aby se uchovaly zajímavé znaky. Pěstovány a kultivovány byly hlavně růže mošusová 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moschata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fénická 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phoenicea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keltská 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gallica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a některé růže sekce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(růže šípková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vinná atp.)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Číně pak růže ze sekce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Indicae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Jejich (zpočátku asi nezáměrným)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křížením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vznikly nejstarší kulturní odrůdy růží. Do antického Řecka se růže dostaly pravděpodobně díky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Alexandrovi Velikému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(název ostrova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Rhodos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odvozen od zmiňovaného starořeckého výrazu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rhodon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tedy růže). K velkým milovníkům a pěstitelům růží patřili staří Římané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 také Arabové a Turci. O intenzivním šlechtění kultivarů lze mluvit zhruba od přelomu 18. a 19. století; jejich celkový dosavadní počet se odhaduje na 12 000–30 000 (někdy ale až na desetinásobek)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což je nejvíce mezi dřevinami. Neexistuje jejich jednotná klasifikace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obvykle se dělí podle původu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využití a doby vzniku do několika skupin uvedených níže. Moderní kultivary jsou kromě svých estetických kvalit často již šlechtěny také na odolnost vůči houbovým chorobám.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Staré zahradní neboli historické růže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Historické odrůdy vznikaly před vyšlechtěním moderních hybridních odrůd. V prostředí Evropy a Blízkého východu se zprvu jednalo výhradně o křížence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jejich potomky. Jsou to jednou ročně kvetoucí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odolné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nenáročné keře s intenzivně vonícími květy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jejichž barevná paleta sahá od čistě bílé přes růžovou po odstíny červené a fialové. Teprve pozdější introdukce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šlechtěných růží čínské provenience koncem 18. století přinesla jednak vlohy pro opakované kvetení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jednak nové odstíny barev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především žluté a oranžové.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Kříženci a varianty růže keltské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růže lékařská (</w:t>
      </w:r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 xml:space="preserve">Rosa </w:t>
      </w:r>
      <w:proofErr w:type="spellStart"/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>gallica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'</w:t>
      </w:r>
      <w:proofErr w:type="spellStart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Officinalis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') oblíbená ve středověkých klášterních zahradách; </w:t>
      </w:r>
      <w:r w:rsidRPr="00425562">
        <w:rPr>
          <w:rFonts w:ascii="Arial" w:eastAsia="Times New Roman" w:hAnsi="Arial" w:cs="Arial"/>
          <w:color w:val="0645AD"/>
          <w:sz w:val="24"/>
          <w:szCs w:val="24"/>
          <w:highlight w:val="yellow"/>
          <w:lang w:eastAsia="cs-CZ"/>
        </w:rPr>
        <w:t>růže bílá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 </w:t>
      </w:r>
      <w:r w:rsidRPr="00425562">
        <w:rPr>
          <w:rFonts w:ascii="Arial" w:eastAsia="Times New Roman" w:hAnsi="Arial" w:cs="Arial"/>
          <w:color w:val="0645AD"/>
          <w:sz w:val="24"/>
          <w:szCs w:val="24"/>
          <w:highlight w:val="yellow"/>
          <w:lang w:eastAsia="cs-CZ"/>
        </w:rPr>
        <w:t>růže damašské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, </w:t>
      </w:r>
      <w:r w:rsidRPr="00425562">
        <w:rPr>
          <w:rFonts w:ascii="Arial" w:eastAsia="Times New Roman" w:hAnsi="Arial" w:cs="Arial"/>
          <w:color w:val="0645AD"/>
          <w:sz w:val="24"/>
          <w:szCs w:val="24"/>
          <w:highlight w:val="yellow"/>
          <w:lang w:eastAsia="cs-CZ"/>
        </w:rPr>
        <w:t>růže stolistá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a množství jejich dalších kultivarů; jejich nápadnou variantou byly tzv. „mechové růže“ se značně </w:t>
      </w:r>
      <w:proofErr w:type="spellStart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zžláznatělými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(jakoby </w:t>
      </w:r>
      <w:proofErr w:type="spellStart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z</w:t>
      </w:r>
      <w:r w:rsidR="00983DBC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mechovatělými</w:t>
      </w:r>
      <w:proofErr w:type="spellEnd"/>
      <w:r w:rsidR="00983DBC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) kališními lístky;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Čínské růže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kultivary a kříženci </w:t>
      </w:r>
      <w:r w:rsidRPr="00425562">
        <w:rPr>
          <w:rFonts w:ascii="Arial" w:eastAsia="Times New Roman" w:hAnsi="Arial" w:cs="Arial"/>
          <w:color w:val="BA0000"/>
          <w:sz w:val="24"/>
          <w:szCs w:val="24"/>
          <w:highlight w:val="yellow"/>
          <w:lang w:eastAsia="cs-CZ"/>
        </w:rPr>
        <w:t>růže čínské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do Evropy převezeny koncem 18. století (1781 do botanické zahrady v </w:t>
      </w:r>
      <w:proofErr w:type="spellStart"/>
      <w:r w:rsidRPr="00425562">
        <w:rPr>
          <w:rFonts w:ascii="Arial" w:eastAsia="Times New Roman" w:hAnsi="Arial" w:cs="Arial"/>
          <w:color w:val="0645AD"/>
          <w:sz w:val="24"/>
          <w:szCs w:val="24"/>
          <w:highlight w:val="yellow"/>
          <w:lang w:eastAsia="cs-CZ"/>
        </w:rPr>
        <w:t>Leydenu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) a šlechtěny se starými evropskými odrůdami;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Čajové růže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kultivary růže vonné (kříženec růže čínské a obrovské)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s květy nažloutlé barvy a vonícími po černém čaji;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Bourbonské růže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vznikly na </w:t>
      </w:r>
      <w:r w:rsidRPr="00425562">
        <w:rPr>
          <w:rFonts w:ascii="Arial" w:eastAsia="Times New Roman" w:hAnsi="Arial" w:cs="Arial"/>
          <w:color w:val="0645AD"/>
          <w:sz w:val="24"/>
          <w:szCs w:val="24"/>
          <w:highlight w:val="yellow"/>
          <w:lang w:eastAsia="cs-CZ"/>
        </w:rPr>
        <w:t>Réunionu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ze spontánního křížence růže čínské a damašské v kvetoucím živém plotu; dnes se pěstují již jen zřídka;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Portlandské růže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stojí na počátku šlechtění starých evropských odrůd s čínskými kultivary;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proofErr w:type="spellStart"/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Noisettky</w:t>
      </w:r>
      <w:proofErr w:type="spellEnd"/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: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první opakovaně kvetoucí kultivary vzniklé na počátku 19. století v Americe z kříženců růže čínské a mošusové (</w:t>
      </w:r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 xml:space="preserve">Rosa </w:t>
      </w:r>
      <w:proofErr w:type="spellStart"/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>moschata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); popínavého charakteru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v evropských podmínkách silně choulostivé. Velké obliby požívaly v 19. století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dnes již prakticky z</w:t>
      </w:r>
      <w:r w:rsidR="00983DBC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aniklá skupina;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Remontantky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(v anglickém prostředí nazývány </w:t>
      </w:r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 xml:space="preserve">Hybrid </w:t>
      </w:r>
      <w:proofErr w:type="spellStart"/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>perpetuals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): vyšlechtěny v 19. století pro opakované kvetení ze široké škály předchůdců;</w:t>
      </w:r>
    </w:p>
    <w:p w:rsidR="00057885" w:rsidRPr="00425562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</w:pPr>
      <w:proofErr w:type="spellStart"/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Lambertky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též kříženci růže mošusové a mnohokvěté; odolné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silně aromatické růže s květy v bohatých květenstvích;</w:t>
      </w:r>
    </w:p>
    <w:p w:rsidR="00057885" w:rsidRPr="00057885" w:rsidRDefault="00057885" w:rsidP="00855BD4">
      <w:pPr>
        <w:spacing w:after="24" w:line="240" w:lineRule="auto"/>
        <w:ind w:left="2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425562">
        <w:rPr>
          <w:rFonts w:ascii="Arial" w:eastAsia="Times New Roman" w:hAnsi="Arial" w:cs="Arial"/>
          <w:b/>
          <w:bCs/>
          <w:color w:val="202122"/>
          <w:sz w:val="24"/>
          <w:szCs w:val="24"/>
          <w:highlight w:val="yellow"/>
          <w:lang w:eastAsia="cs-CZ"/>
        </w:rPr>
        <w:t>Pernetky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: kříženci žluté růže </w:t>
      </w:r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 xml:space="preserve">Rosa </w:t>
      </w:r>
      <w:proofErr w:type="spellStart"/>
      <w:r w:rsidRPr="00425562">
        <w:rPr>
          <w:rFonts w:ascii="Arial" w:eastAsia="Times New Roman" w:hAnsi="Arial" w:cs="Arial"/>
          <w:i/>
          <w:iCs/>
          <w:color w:val="202122"/>
          <w:sz w:val="24"/>
          <w:szCs w:val="24"/>
          <w:highlight w:val="yellow"/>
          <w:lang w:eastAsia="cs-CZ"/>
        </w:rPr>
        <w:t>foetida</w:t>
      </w:r>
      <w:proofErr w:type="spellEnd"/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 s atraktivními květy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nicméně nevonné a náchylné k chorobám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již začátkem 20. století zanikly dalším křížením s čajovými hybridy</w:t>
      </w:r>
      <w:r w:rsidR="00E66424"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 xml:space="preserve"> , </w:t>
      </w:r>
      <w:r w:rsidRPr="00425562">
        <w:rPr>
          <w:rFonts w:ascii="Arial" w:eastAsia="Times New Roman" w:hAnsi="Arial" w:cs="Arial"/>
          <w:color w:val="202122"/>
          <w:sz w:val="24"/>
          <w:szCs w:val="24"/>
          <w:highlight w:val="yellow"/>
          <w:lang w:eastAsia="cs-CZ"/>
        </w:rPr>
        <w:t>do jejichž barevné palety ovšem dodaly do té doby chybějící žlutou.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Moderní hybridní růže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 přelomové datum ve šlechtění růží se tradičně pokládá rok 1867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kdy byl uveden na trh první čajový hybrid nazvaný 'La France'. Slavnými pěstiteli růží ve 20. století byly například francouzské rodiny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Meillandů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Guillotů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Němci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Späth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Tantau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či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Kordes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a jeho synové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Angličan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David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Austin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; v českém prostředí pak například Jan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Böhm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Blatné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Josef Strnad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Rosic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 Brna nebo otec a syn Urbanovi z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Želešic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Kultivar popínavé růže 'New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Dawn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 se v roce 1930 stal první rostlinou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niž byla uplatněna patentová právní ochrana.</w:t>
      </w:r>
    </w:p>
    <w:p w:rsidR="00057885" w:rsidRPr="00057885" w:rsidRDefault="00057885" w:rsidP="00855BD4">
      <w:pPr>
        <w:numPr>
          <w:ilvl w:val="0"/>
          <w:numId w:val="9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Čajohybridy</w:t>
      </w:r>
      <w:proofErr w:type="spellEnd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: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moderní odrůdy záhonových růží vyšlechtěné z remontantek a čajových růží. Vyznačují se vzpřímeným růstem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řidším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olistěním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dlouhotrvajícím kvetením a velkými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plnými květy nesenými zpravidla po jednom až několika na rovných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pevných výhonech. Ze všech skupin růží mají nejširší rozpětí barev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mnohé z nich i výrazně voní. Pravděpodobně nejslavnějším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čajohybridem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je kultivar 'Gloria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 (v anglosaských zemích zvaný 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Peace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') uvedený na trh na počest ukončení druhé světové války.</w:t>
      </w:r>
    </w:p>
    <w:p w:rsidR="00057885" w:rsidRPr="00057885" w:rsidRDefault="00057885" w:rsidP="00855BD4">
      <w:pPr>
        <w:numPr>
          <w:ilvl w:val="0"/>
          <w:numId w:val="9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Polyantky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polyanthybridy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: kříženci evropských remontantek s importovanou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růží mnohokvětou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(po níž zdědily jako rozpoznatelný znak mj. hřebínkovitě zpeřené palisty)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 80. let 19. století šlechtěné v evropském prostředí. Jedná se o vzrůstově menší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dlouho kvetoucí záhonové růže s desítkami drobných květů v bohatých květenstvích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obvykle nevoní.</w:t>
      </w:r>
    </w:p>
    <w:p w:rsidR="00057885" w:rsidRPr="00057885" w:rsidRDefault="00057885" w:rsidP="00855BD4">
      <w:pPr>
        <w:numPr>
          <w:ilvl w:val="0"/>
          <w:numId w:val="9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Floribundy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: vznikly hybridizací dvou výše zmíněných typů; vzrůstově menší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spíše rozložitě rostoucí růže podobné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čajohybridům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vícero velkými a bohatými květy na stonku; voní málokdy.</w:t>
      </w:r>
    </w:p>
    <w:p w:rsidR="00057885" w:rsidRPr="00057885" w:rsidRDefault="00057885" w:rsidP="00855BD4">
      <w:pPr>
        <w:numPr>
          <w:ilvl w:val="0"/>
          <w:numId w:val="9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Grandiflory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: potomci dalšího křížení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floribund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s 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 USA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cílem dosáhnout většího množství velkých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bohatých květů;</w:t>
      </w:r>
    </w:p>
    <w:p w:rsidR="00057885" w:rsidRPr="00057885" w:rsidRDefault="00057885" w:rsidP="00855BD4">
      <w:pPr>
        <w:numPr>
          <w:ilvl w:val="0"/>
          <w:numId w:val="9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„Anglické růže“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: šlechtěny od 60. let v Anglii Davidem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Austinem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cílem vyhovět dobové nostalgii po „starých dobrých časech“ a zkombinovat půvab starých evropských odrůd s moderními požadavky na opakované kvetení a barevnou škálu.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Kromě původu můžeme růže dělit též podle jejich habitu a využitelnosti při pěstování. Pak můžeme rozeznávat například následující typy: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lastRenderedPageBreak/>
        <w:t>Záhonové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využitelné pro pěstování v menších zahradách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spadá sem většina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čajohybridů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floribund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polyantek a další.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Pnoucí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mají i několik metrů dlouhé výhony; navzdory svému jménu se však samy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nedokáží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ovíjet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třeba je vyvazovat k opoře. Jedná se vesměs o kultivary odvozené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mnohokvěté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rolní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růže vonné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Půdopokryvné</w:t>
      </w:r>
      <w:proofErr w:type="spellEnd"/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rostou plazivě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květy mají často v bohatých květenstvích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odvozeny obvykle od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rolní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arvensis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); využitelné pro tento účel jsou též druhy vytvářející svými výběžky nízké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rychle se rozrůstající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polykormony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bedrníkolistá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Sadové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mohutně vzrůstné kompaktní keře vhodné pro solitérní výsadbu například v parcích a sadech. Obvykle jde o různé botanické druhy a jejich speciální kultivary (například růže svraskalé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Hugovy ad.).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Miniaturní (též trpasličí)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zakrslé kultivary vzniklé původně z drobné přírodní varianty růže čínské 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chinensis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var.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Minima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); vysoké pouze 30–40 cm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drobnými květy (1–5 cm v průměru)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pěstují se též jako pokojové květiny.</w:t>
      </w:r>
    </w:p>
    <w:p w:rsidR="00057885" w:rsidRPr="00057885" w:rsidRDefault="00057885" w:rsidP="00855BD4">
      <w:pPr>
        <w:numPr>
          <w:ilvl w:val="0"/>
          <w:numId w:val="11"/>
        </w:numPr>
        <w:spacing w:after="24" w:line="240" w:lineRule="auto"/>
        <w:ind w:left="38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Stromkové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nejsou zvláštním typem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lze jich docílit z většiny předchozích typů šlechtěním korunky na vysoké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podnoži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naočkováním menší popínavé odrůdy na stromkovou podnož vzniknou růže převislé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tzv. smuteční.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Pěstování růží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1569720"/>
            <wp:effectExtent l="0" t="0" r="0" b="0"/>
            <wp:docPr id="21" name="Obrázek 21" descr="Záhony v parku s růžovými a červenými růžemi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Záhony v parku s růžovými a červenými růžemi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Záhonové růže v londýnském </w:t>
      </w:r>
      <w:r w:rsidRPr="00057885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Regent´s Parku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jsou bezesporu jednou z nejčastěji pěstovaných okrasných rostlin na světě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ať už v soukromých zahradách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veřejné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krajinné nebo lázeňské zeleni. Jejich hlavním estetickým účinkem je samozřejmě kvetení (dle odrůdy zhruba od května do října)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dále dozrávající šípky a u některých druhů též dekorativní barevné ostny (velmi výrazné například u formy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sericea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var.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pteracantha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Při pěstování vesměs vyžadují teplé a vzdušné stanoviště s dostatkem přímého slunečního světla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avšak chráněné před extrémními klimatickými vlivy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je sluneční úpal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průvan nebo vliv mrazové kotliny.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Půda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ideální písčitohlinitá nebo hlinitá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dostatečně úživná; před výsadbou lze na dno umístit několik lopat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kompostu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dobře vyzrálého hovězího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hnoje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promíchaného se substrátem. Výsadba probíhá obvykle v bezlistém stavu na podzim nebo na jaře. Místo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očkování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má přitom být „utopeno“ několik centimetrů pod úrovní povrchu a jáma na výsadbu dostatečně prostorná. Během suchých letních měsíců růže ocení pravidelnou zálivku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vzhledem k silným a hluboko jdoucím kořenům nemusí být ani tak častá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spíše vydatná. Zálivka má být zásadně ke kořenům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nikoli kropením svrchu na listy.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Hnojí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na jaře ke kořenům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létě průběžně i na list.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 ochranu před silnými mrazy je vhodné k růžím na zimu nakopčit okolní zeminu nebo vyzrálý kompost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choulostivější odrůdy lze též zakrýt chvojím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 však příliš brzo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aby se pod zeminou nemnožily houbové choroby a plísně. Pnoucí růže lze ovázat chvojím či překrýt pytlovinou. Zjara je prováděn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řez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se nejprve odstraní všechny přebytečné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namrzlé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uschlé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křížící se či jinak nevhodné výhony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to až do zdravého dřeva; zbylé se potom zakrátí; silné a dlouhé vyzrálé výhony se přitom řežou méně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slabé naopak více; stejně tak velkokvěté odrůdy 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čajohybridy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grandiflory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se mají řezat hlouběji než odrůdy malokvěté (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floribundy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polyantky ad.). V létě je vhodné průběžně odstraňovat odkvetlá květenství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aby se rostliny nevysilovaly tvorbou šípků a znovu nasadily na květ. Sadové a botanické růže každoroční řez nepotřebují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vystačí s občasným zmlazujícím odstraněním přestárlých výhonů jednou za několik let.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Další využití</w:t>
      </w:r>
    </w:p>
    <w:p w:rsidR="00057885" w:rsidRPr="00057885" w:rsidRDefault="0080536C" w:rsidP="00855BD4">
      <w:pPr>
        <w:rPr>
          <w:rFonts w:ascii="Arial" w:hAnsi="Arial"/>
          <w:b/>
          <w:bCs/>
          <w:sz w:val="29"/>
          <w:szCs w:val="29"/>
          <w:lang w:eastAsia="cs-CZ"/>
        </w:rPr>
      </w:pPr>
      <w:r>
        <w:rPr>
          <w:rFonts w:ascii="Arial" w:hAnsi="Arial"/>
          <w:b/>
          <w:bCs/>
          <w:sz w:val="29"/>
          <w:szCs w:val="29"/>
          <w:lang w:eastAsia="cs-CZ"/>
        </w:rPr>
        <w:lastRenderedPageBreak/>
        <w:t>2</w:t>
      </w:r>
      <w:r w:rsidR="00057885" w:rsidRPr="00057885">
        <w:rPr>
          <w:rFonts w:ascii="Arial" w:hAnsi="Arial"/>
          <w:b/>
          <w:bCs/>
          <w:sz w:val="29"/>
          <w:szCs w:val="29"/>
          <w:lang w:eastAsia="cs-CZ"/>
        </w:rPr>
        <w:t>Květy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2095500" cy="2804160"/>
            <wp:effectExtent l="0" t="0" r="0" b="0"/>
            <wp:docPr id="20" name="Obrázek 20" descr="Detail na nevěstu držící v ruce kytici z bílých růží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etail na nevěstu držící v ruce kytici z bílých růží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Svatební kytice z bílých růží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prodeji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řezaných květin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růže s velkým náskokem dlouhodobě vévodí žebříčkům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následovány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gerberami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chryzantémami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liliemi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karafiáty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fréziemi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dalšími květinami. Používají se čerstvé i usušené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to do jednoduchých i složitě vázaných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kytic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květinových košů a vypichovaných aranžmá pro nejrůznější slavnostní účely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sezónními vrcholy 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svatého Valentýna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Den matek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Velká část globální produkce řezaných růží pochází ze zemí rovníkové Afriky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převážně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Keni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Zdejší pěstitelské farmy se nicméně často vyznačují velmi špatnými pracovními podmínkami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značnou ekologickou zátěží v podobě intenzivního hnojení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chemizace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znečištění a drancování vodních zdrojů a vysokou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uhlíkovou stopou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letecké přepravy zboží na evropské a americké trhy. Alternativou je kupovat květiny pouze od svých lokálních dodavatelů.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obsahují v květních plátcích směsi aromatických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silic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Jejich množství velmi kolísá nejen u různých druhů a odrůd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i v závislosti na počasí a denní době (nejvíce jich květy obsahují ráno). Hlavní vonnou složkou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alkoholy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geraniol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nerol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l-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citronellol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Z botanických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druhů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růží jim blízkých nejvíce voní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její odvozeniny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damašská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stolistá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bílá)</w:t>
      </w:r>
      <w:r w:rsidR="00E66424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,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dále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růže vonná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Hugova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nebo růže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Banksové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též převážná většina historických růží. U moderních odrůd nalezneme význačně vonící odrůdy růží především mezi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čajohybridy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(například kultivary 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Duftwolke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'Eminence'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'Erotika'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'Christian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Dior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Mainzer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Fastnacht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Papa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Meilland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Silver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Star'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Sutter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´s 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Gold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'Sterling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Silver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'Whisky') a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floribundami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Voní též mnohé tzv. anglické růže. Velká část růží voní naopak jen zanedbatelně nebo vůbec – je to dáno výsledky moderního šlechtění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před vůní byly ve výběru upřednostňovány vlastnosti jako odolnost proti chorobám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fyziologická vitalita a také co nejatraktivnější vzhled květu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což u některých mnohokrát šlechtěných kultivarů vedlo k postupnému vymizení genu pro tvorbu aromatických látek.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Korunní plátky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růží damašských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příbuzných druhů z okruhu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 keltské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zpracovávají na aromatický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růžový olej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který je významnou součástí mnoha parfémů a kosmetických přípravků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jsou mýdla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pleťové krémy atp. Světoznámé je pěstování růží odrůdy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×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damascena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var.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trigintipetala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Bulharsku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které kryje 70 až 80 % světové spotřeby.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Éterické oleje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růže damašské jsou využívány též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aromaterapii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medicíně pro širokou škálu účinků; působí jako uklidňující prostředek při bolestivé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menstruaci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zažívacích problémech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ke zklidnění nervů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 bolestech hlavy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migréně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nervozitě 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stresu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Pomáhají též při hojení ran a regeneraci pokožky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mají antibakteriální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protizánětlivé a protikřečové účinky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působit mají též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afrodiziakum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Korunní plátky jsou jedlé a využívají se v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orientální kuchyni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ke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kandování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ke zdobení a dochucování dezertů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nugátů apod.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kosmetice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využívají i dostupnější korunní plátky růže šípkové 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canina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Plody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lastRenderedPageBreak/>
        <w:drawing>
          <wp:inline distT="0" distB="0" distL="0" distR="0">
            <wp:extent cx="2095500" cy="1569720"/>
            <wp:effectExtent l="0" t="0" r="0" b="0"/>
            <wp:docPr id="19" name="Obrázek 19" descr="Větévka se zralými, okrouhlými, lákavě červenými šípky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Větévka se zralými, okrouhlými, lákavě červenými šípky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Šípky růže </w:t>
      </w:r>
      <w:proofErr w:type="spellStart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dužnoplodé</w:t>
      </w:r>
      <w:proofErr w:type="spellEnd"/>
      <w:r w:rsidR="00E66424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odrůdy '</w:t>
      </w:r>
      <w:proofErr w:type="spellStart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Karpatia</w:t>
      </w:r>
      <w:proofErr w:type="spellEnd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'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Plody růží –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šípky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– obsahují cenné látky jako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karotenoidy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flavonoidy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třísloviny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pektiny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organické kyseliny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vitamíny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konkrétně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B1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B2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P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především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vitamín C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jehož obsah kolísá od 0,2 do 1 %; u přezrálých plodů či při jejich nesprávném skladování rychle klesá (až o 80 %). Pravděpodobně nejčastěji se šípky sbírají na známý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šípkový čaj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užívaný jako posilující nápoj při horečkách a nachlazení; krom toho má i močopudný účinek. Využít se šípky dají i do marmelád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džusů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kompotů nebo omáček či k výrobě moštů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sirupů a rosolů. Místy se dělá je také šípkové víno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 když obsah vitamínu C v něm je pouze nízký. V průmyslovém zpracování se šípků užívá k výrobě léčiv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například koncentrátů s vitamínem C. Z nažek se lisuje olej využitelný v kosmetice.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Kromě sběru šípků v Evropě obecně rostoucí růže šípkové existují i odrůdy pěstované vyloženě na plody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například '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Karpatia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'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dužnatoplodé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pomifera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resp.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villosa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se sytě červenými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velkými šípky s malým počtem semen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růže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Moyesova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R.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moyesii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 až 6 cm dlouhými šípky lahvovitého tvaru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vynikajícími vysokým obsahem vitamínu C. Jedlé jsou ovšem šípky všech růží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včetně zahradních.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1</w:t>
      </w:r>
      <w:r w:rsidR="00057885" w:rsidRPr="00057885">
        <w:rPr>
          <w:lang w:eastAsia="cs-CZ"/>
        </w:rPr>
        <w:t>Růže v kulturní historii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Mytologie</w:t>
      </w:r>
      <w:r w:rsidR="00E66424">
        <w:rPr>
          <w:lang w:eastAsia="cs-CZ"/>
        </w:rPr>
        <w:t xml:space="preserve"> </w:t>
      </w:r>
      <w:r w:rsidR="00E66424" w:rsidRPr="00057885">
        <w:rPr>
          <w:lang w:eastAsia="cs-CZ"/>
        </w:rPr>
        <w:t xml:space="preserve">, </w:t>
      </w:r>
      <w:r w:rsidR="00057885" w:rsidRPr="00057885">
        <w:rPr>
          <w:lang w:eastAsia="cs-CZ"/>
        </w:rPr>
        <w:t>symbolika a mystika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Růže byla a je používána v mnoha symbolických významech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převážně jako symbol půvabu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mládí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radosti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krásy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lásky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nevinnosti a ženskosti. Ve starověkém Řecku byla přiřazována k božstvům lásky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Afrodíté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Erótovi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taktéž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Dionýsovi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Podle legendy měly první růže vyrůst z krve bohyně Afrodity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oplakávající umírajícího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Adónise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jiná poetická pověst je ztotožňuje s ranními červánky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když bohyně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Eós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(Jitřenka) vysypává růžemi cestu slunečnímu vozu boha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Hélia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Od starořecké básnířky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Sapfó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pochází označení růže za „královnu květin“. V antickém Římě se každoročně konaly slavnosti růží </w:t>
      </w:r>
      <w:r w:rsidR="008C07C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zvaná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Rosalia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nichž bylo oslavováno mládí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jarní znovuzrození a plodnost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též se připomínali zesnulí. Král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Šalamoun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přirovnává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Bibli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růži k věčné moudrosti. Posvátnou rostlinou je růže též pro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muslimy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neboť dle legendy vyrostla z kapek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Prorokova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potu při jeho nebeské jízdě; je také jedním z hlavních symbolů mystiky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súfismu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kde je uctívána jako „Matka vůní“ či „Královna zahrad“ a vyjadřuje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mystickou cestu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k samotnému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Alláhovi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Germánů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byla naopak květinou smrti.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christianizaci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Římské říše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růže stala (vedle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lilie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rostlinným symbolem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Panny Marie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 níž bývá často zobrazována; růžový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potažmo šípkový keř patří k častým motivům v mariánských legendách 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zjeveních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Sama Marie bývá někdy zvaná jako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Rosa 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mystica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(mystická růže). Růže je rovněž symbolem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Kristova srdce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Od růží je odvozen i název modlitby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růžence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(původně v němčině </w:t>
      </w:r>
      <w:proofErr w:type="spellStart"/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Rosenkranz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tj. věnec z růží). Motivem v křesťanské hagiografii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často ztvárňovaným ve výtvarném i literárním umění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„zázrak růží“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kdy se skrze růže manifestuje boží aktivita. V raném křesťanství byla růže též symbolem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mučedníků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Mláďátek betlémských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Pět okvětních lístků vykládal sv.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Bernard z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Clairvaux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jako připomínku Pěti ran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Kristových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Růže se stala také atributem mnohých světic – 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Alžběty Durynské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Rozálie z Palerma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Růženy Limské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Terezie z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Lisieux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Zlatá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patří k nejvyšším vyznamenáním udělovaným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papežem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významným duchovním místům světa; jejím nositelem v České republice je například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bazilika svatého Cyrila a Metoděje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Velehradě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květomluvě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 je růže obecně symbolem a vyjádřením lásky k druhému člověku; dále se potom rozlišují různé významové odstíny podle barev. Tak například rudá růže je známým symbolem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horoucí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vášnivé lásky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žlutá symbolem žárlivosti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bílá růže milostného soužení z odmítání a tak podobně. Přirozeně se nevyskytující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tedy nedostupná růže černá pak platila za symbol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černé magie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mystiky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vznešené nenávisti a smrti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ale též nových začátků; je také jedním z emblémů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anarchismu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Červená růže se během 19. století stala symbolem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socialismu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; používají ji (ovšem již v různých barvách) i různé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sociálnědemokratické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strany včetně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Česká strany sociálně demokratické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středověkých klášterech a na radnicích byla nad stolem zavěšována (resp. malována) růže na znamení toho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obsah rozmluvy zůstane v tajnosti; latinské rčení „sub rosa“ (pod růžemi) tak značí důvěrné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diskrétní sdělení. Spát na lůžku vystlaném růžovými květy bylo symbolem požitkářství a luxusu; odtud rčení „mít na růžích ustláno“.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Umění</w:t>
      </w:r>
      <w:r w:rsidR="00E66424">
        <w:rPr>
          <w:lang w:eastAsia="cs-CZ"/>
        </w:rPr>
        <w:t xml:space="preserve"> </w:t>
      </w:r>
      <w:r w:rsidR="00E66424" w:rsidRPr="00057885">
        <w:rPr>
          <w:lang w:eastAsia="cs-CZ"/>
        </w:rPr>
        <w:t xml:space="preserve">, </w:t>
      </w:r>
      <w:r w:rsidR="00057885" w:rsidRPr="00057885">
        <w:rPr>
          <w:lang w:eastAsia="cs-CZ"/>
        </w:rPr>
        <w:t>poezie a literatura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Motiv růže se objevuje v nesčetných výtvarných a literárních dílech i mimo náboženskou oblast. Často v ději mívá funkci iniciační květiny: tak například v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Apuleiově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románu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Zlatý osel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hrdina skrze růži promění z osla v moudrého zasvěceného člověka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středověkém francouzském </w:t>
      </w:r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Románu o růži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hrdina zamiluje do růžového poupěte a vede skrze něho mystický dialog s bohem Lásky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vrcholné scéně </w:t>
      </w:r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Božské komedie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vidí putující Dante v nebi obrovskou růži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jejíchž nesčetných květních plátcích sídlí věčně blažení a v jejím nitru se skrývá samotný Bůh. Meditace nad trnitou krásou růže a pomíjivostí jejích květů je hlavním tématem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Shakespearova Sonetu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číslo 54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zmiňována ve ztotožnění či kontrastu s krásou milované osoby je i v několika dalších sonetech této sbírky; objevuje se i v některých jeho dramatech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včetně slavné „balkónové scény“ z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Romea a Julie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: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Významnou roli hrají růže i v moderní literatuře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například v povídce </w:t>
      </w:r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Slavík a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Oscara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Wilda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Exupéryho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Malém princi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 v prózách a poezii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Willama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Butlera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Yeatse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(sbírka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Tajemná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Svou poslední sbírku převážně milostné a vlastenecké lyriky nazval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František Ladislav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Čelakovský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Růže stolistá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Růže se vyskytuje též v mnoha útvarech ústní lidové slovesnosti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jsou pohádky (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 Šípkové Růžence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písničky a mnohá přísloví.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Umberto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Eco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 poznámkách ke svému románu </w:t>
      </w:r>
      <w:r w:rsidRPr="00057885">
        <w:rPr>
          <w:rFonts w:ascii="Arial" w:eastAsia="Times New Roman" w:hAnsi="Arial" w:cs="Arial"/>
          <w:i/>
          <w:iCs/>
          <w:color w:val="0645AD"/>
          <w:sz w:val="24"/>
          <w:szCs w:val="24"/>
          <w:lang w:eastAsia="cs-CZ"/>
        </w:rPr>
        <w:t>Jméno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uvádí: „Růže je symbolická figura napěchovaná do té míry významy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že skoro už žádný nemá.“</w:t>
      </w:r>
    </w:p>
    <w:p w:rsidR="00057885" w:rsidRPr="00057885" w:rsidRDefault="00057885" w:rsidP="00855BD4">
      <w:pPr>
        <w:spacing w:after="0" w:line="240" w:lineRule="auto"/>
        <w:jc w:val="center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057885">
        <w:rPr>
          <w:rFonts w:ascii="Arial" w:eastAsia="Times New Roman" w:hAnsi="Arial" w:cs="Arial"/>
          <w:noProof/>
          <w:color w:val="0645AD"/>
          <w:sz w:val="20"/>
          <w:szCs w:val="20"/>
          <w:lang w:eastAsia="cs-CZ"/>
        </w:rPr>
        <w:drawing>
          <wp:inline distT="0" distB="0" distL="0" distR="0">
            <wp:extent cx="1325880" cy="1722120"/>
            <wp:effectExtent l="0" t="0" r="7620" b="0"/>
            <wp:docPr id="16" name="Obrázek 16" descr="Rožmberský erb s červenou růží v bílém poli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Rožmberský erb s červenou růží v bílém poli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885" w:rsidRPr="00057885" w:rsidRDefault="00057885" w:rsidP="00855BD4">
      <w:pPr>
        <w:spacing w:line="336" w:lineRule="atLeast"/>
        <w:rPr>
          <w:rFonts w:ascii="Arial" w:eastAsia="Times New Roman" w:hAnsi="Arial" w:cs="Arial"/>
          <w:color w:val="202122"/>
          <w:sz w:val="19"/>
          <w:szCs w:val="19"/>
          <w:lang w:eastAsia="cs-CZ"/>
        </w:rPr>
      </w:pP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Červená růže na erbu </w:t>
      </w:r>
      <w:r w:rsidRPr="00057885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pánů z Rožmberka</w:t>
      </w:r>
      <w:r w:rsidR="00E66424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jednoho z </w:t>
      </w:r>
      <w:proofErr w:type="spellStart"/>
      <w:r w:rsidRPr="00057885">
        <w:rPr>
          <w:rFonts w:ascii="Arial" w:eastAsia="Times New Roman" w:hAnsi="Arial" w:cs="Arial"/>
          <w:color w:val="0645AD"/>
          <w:sz w:val="19"/>
          <w:szCs w:val="19"/>
          <w:lang w:eastAsia="cs-CZ"/>
        </w:rPr>
        <w:t>Vítkovských</w:t>
      </w:r>
      <w:proofErr w:type="spellEnd"/>
      <w:r w:rsidRPr="00057885">
        <w:rPr>
          <w:rFonts w:ascii="Arial" w:eastAsia="Times New Roman" w:hAnsi="Arial" w:cs="Arial"/>
          <w:color w:val="202122"/>
          <w:sz w:val="19"/>
          <w:szCs w:val="19"/>
          <w:lang w:eastAsia="cs-CZ"/>
        </w:rPr>
        <w:t> rodů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t>2</w:t>
      </w:r>
      <w:r w:rsidR="00057885" w:rsidRPr="00057885">
        <w:rPr>
          <w:lang w:eastAsia="cs-CZ"/>
        </w:rPr>
        <w:t>Heraldika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heraldice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růže častým motivem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kreslí se zpravidla s pěti okvětními lístky. Známé jsou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anglické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rody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Yorků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(bílá růže) a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Lancasterů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(červená růže)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tudorovská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růže kombinující obě zmíněné barvy je národní květinou celé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Anglie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českých zemích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mělo v erbu růži přes 25 šlechtických rodů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mezi něž patřili zejména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Vítkovci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zvaní přímo p</w:t>
      </w:r>
      <w:r w:rsidRPr="00057885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áni z Růže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jejich nejvýznamnější větev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Rožmberků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 zámcích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které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Vítkovci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vlastnili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možné nalézt obrazy s motivem „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Dělení růží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“ – rozdělování různých barev růží jednotlivým větvím </w:t>
      </w:r>
      <w:proofErr w:type="spellStart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vítkovského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rozrodu. Z evropských rodů figuru růže mimo jiné používala italská rodina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Orsiniů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německý rod 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Schaumburg</w:t>
      </w:r>
      <w:proofErr w:type="spellEnd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-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Lippe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Růži ve znaku má i několik desítek českých měst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namátkou například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Bavorov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Soběslav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Sedlčany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Slavonice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Vyšší Brod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Třeboň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 Stylizovaná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luterská růže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pocházející z osobní pečeti reformátora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Martina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Luthera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 znakem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luteránství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vyskytuje se v erbech mnoha měst zejména v německy mluvících zemích. Heraldickou figurou jsou někdy také šípky.</w:t>
      </w:r>
    </w:p>
    <w:p w:rsidR="00057885" w:rsidRPr="00057885" w:rsidRDefault="0080536C" w:rsidP="00855BD4">
      <w:pPr>
        <w:rPr>
          <w:lang w:eastAsia="cs-CZ"/>
        </w:rPr>
      </w:pPr>
      <w:r>
        <w:rPr>
          <w:lang w:eastAsia="cs-CZ"/>
        </w:rPr>
        <w:lastRenderedPageBreak/>
        <w:t>1</w:t>
      </w:r>
      <w:r w:rsidR="00057885" w:rsidRPr="00057885">
        <w:rPr>
          <w:lang w:eastAsia="cs-CZ"/>
        </w:rPr>
        <w:t>Rozária</w:t>
      </w:r>
    </w:p>
    <w:p w:rsidR="00057885" w:rsidRPr="00057885" w:rsidRDefault="00057885" w:rsidP="00855BD4">
      <w:pPr>
        <w:spacing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Zahrada zaměřená na pěstování růží pro okrasné či výzkumné účely se nazývá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rozárium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Ve své době ojedinělá byla sbírka francouzské císařovny a Napoleonovy manželky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Josefiny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zahradách zámku 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Malmaison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u Paříže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níž shromáždila na 250 tehdy známých taxonů a kultivarů; k mnoha vynikajícím botanickým kresbám tato zahrada inspirovala francouzského malíře 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Pierre</w:t>
      </w:r>
      <w:proofErr w:type="spellEnd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-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Josepha</w:t>
      </w:r>
      <w:proofErr w:type="spellEnd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 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Redouta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(1759–1840). Největším světovým rozáriem současnosti je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Europa</w:t>
      </w:r>
      <w:proofErr w:type="spellEnd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-Rosarium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německém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Sangerhausenu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poblíž Lipska. Významná evropská rozária jsou ve Vídni v zahradě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Volksgarten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v zámeckém parku v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Schönbrunnu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Budapešti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Mnichově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Londýnském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Regent´s Parku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pařížské zahradě 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Bagatelle</w:t>
      </w:r>
      <w:proofErr w:type="spellEnd"/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nebo v Krakově; ve světě patří k velkým rozáriím například botanické zahrady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Univerzity Britské Kolumbie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ve Vancouveru nebo u </w:t>
      </w:r>
      <w:proofErr w:type="spellStart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>Huntingtonovy</w:t>
      </w:r>
      <w:proofErr w:type="spellEnd"/>
      <w:r w:rsidRPr="00057885">
        <w:rPr>
          <w:rFonts w:ascii="Arial" w:eastAsia="Times New Roman" w:hAnsi="Arial" w:cs="Arial"/>
          <w:color w:val="BA0000"/>
          <w:sz w:val="24"/>
          <w:szCs w:val="24"/>
          <w:lang w:eastAsia="cs-CZ"/>
        </w:rPr>
        <w:t xml:space="preserve"> knihovny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 Kalifornii (USA). V České republice je největší sbírku růží možné navštívit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Botanické zahradě </w:t>
      </w:r>
      <w:proofErr w:type="spellStart"/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Chotobuz</w:t>
      </w:r>
      <w:proofErr w:type="spellEnd"/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které se pěstuje kolem 700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odrůd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kulturních růží a přes 170 taxonů původních botanických druhů. Další významná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rozária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jsou 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Olomouci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Rajhradě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Praze na Petříně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Růžová zahrada na Konopišti</w:t>
      </w:r>
      <w:r w:rsidR="00E66424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E66424"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r w:rsidRPr="00057885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růžový sad v Lidicích</w:t>
      </w:r>
      <w:r w:rsidRPr="00057885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další. V mnoha zemích jsou pořádány soutěže určené k oceňování a hodnocení nově vyšlechtěných odrůd; v rámci České republiky je mezinárodní soutěžní rozárium každoročně pořádáno v Hradci Králové. Nejlepším výpěstkům bývají udílena prestižní ocenění.</w:t>
      </w:r>
    </w:p>
    <w:p w:rsidR="00B73B2B" w:rsidRPr="00057885" w:rsidRDefault="00B73B2B" w:rsidP="00855BD4"/>
    <w:sectPr w:rsidR="00B73B2B" w:rsidRPr="00057885" w:rsidSect="00C37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EA1"/>
    <w:multiLevelType w:val="multilevel"/>
    <w:tmpl w:val="2A0C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22E0E"/>
    <w:multiLevelType w:val="multilevel"/>
    <w:tmpl w:val="173A8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AC0755"/>
    <w:multiLevelType w:val="multilevel"/>
    <w:tmpl w:val="04C66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94F55"/>
    <w:multiLevelType w:val="multilevel"/>
    <w:tmpl w:val="6BCCF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BD6709"/>
    <w:multiLevelType w:val="multilevel"/>
    <w:tmpl w:val="2E2E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1320CE"/>
    <w:multiLevelType w:val="multilevel"/>
    <w:tmpl w:val="5FFA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4E0349"/>
    <w:multiLevelType w:val="multilevel"/>
    <w:tmpl w:val="52B2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8B1484"/>
    <w:multiLevelType w:val="multilevel"/>
    <w:tmpl w:val="6FB0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1063D6"/>
    <w:multiLevelType w:val="multilevel"/>
    <w:tmpl w:val="CDE8E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3B1AFC"/>
    <w:multiLevelType w:val="multilevel"/>
    <w:tmpl w:val="B7885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532928"/>
    <w:multiLevelType w:val="multilevel"/>
    <w:tmpl w:val="1886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C21F9D"/>
    <w:multiLevelType w:val="multilevel"/>
    <w:tmpl w:val="E464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11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7885"/>
    <w:rsid w:val="00057885"/>
    <w:rsid w:val="000C26F1"/>
    <w:rsid w:val="000E64D9"/>
    <w:rsid w:val="002423D9"/>
    <w:rsid w:val="002B1BE8"/>
    <w:rsid w:val="00425562"/>
    <w:rsid w:val="00460097"/>
    <w:rsid w:val="004B285D"/>
    <w:rsid w:val="005019CC"/>
    <w:rsid w:val="005231FF"/>
    <w:rsid w:val="005457BF"/>
    <w:rsid w:val="005B2F05"/>
    <w:rsid w:val="0062167C"/>
    <w:rsid w:val="006D6E69"/>
    <w:rsid w:val="006E509F"/>
    <w:rsid w:val="00731A84"/>
    <w:rsid w:val="007F6248"/>
    <w:rsid w:val="0080536C"/>
    <w:rsid w:val="0085524F"/>
    <w:rsid w:val="00855BD4"/>
    <w:rsid w:val="008C07CD"/>
    <w:rsid w:val="00952F0C"/>
    <w:rsid w:val="00983DBC"/>
    <w:rsid w:val="009D41B9"/>
    <w:rsid w:val="00A751D5"/>
    <w:rsid w:val="00B73B2B"/>
    <w:rsid w:val="00C37289"/>
    <w:rsid w:val="00C5469D"/>
    <w:rsid w:val="00D233A5"/>
    <w:rsid w:val="00D77A93"/>
    <w:rsid w:val="00E66424"/>
    <w:rsid w:val="00E92A4E"/>
    <w:rsid w:val="00FE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1BE8"/>
  </w:style>
  <w:style w:type="paragraph" w:styleId="Nadpis1">
    <w:name w:val="heading 1"/>
    <w:basedOn w:val="Normln"/>
    <w:link w:val="Nadpis1Char"/>
    <w:uiPriority w:val="9"/>
    <w:qFormat/>
    <w:rsid w:val="000578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0578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0578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788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5788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88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57885"/>
    <w:rPr>
      <w:color w:val="0000FF"/>
      <w:u w:val="single"/>
    </w:rPr>
  </w:style>
  <w:style w:type="character" w:customStyle="1" w:styleId="wd">
    <w:name w:val="wd"/>
    <w:basedOn w:val="Standardnpsmoodstavce"/>
    <w:rsid w:val="00057885"/>
  </w:style>
  <w:style w:type="paragraph" w:styleId="Normlnweb">
    <w:name w:val="Normal (Web)"/>
    <w:basedOn w:val="Normln"/>
    <w:uiPriority w:val="99"/>
    <w:semiHidden/>
    <w:unhideWhenUsed/>
    <w:rsid w:val="00057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057885"/>
  </w:style>
  <w:style w:type="character" w:customStyle="1" w:styleId="toctext">
    <w:name w:val="toctext"/>
    <w:basedOn w:val="Standardnpsmoodstavce"/>
    <w:rsid w:val="00057885"/>
  </w:style>
  <w:style w:type="character" w:customStyle="1" w:styleId="mw-headline">
    <w:name w:val="mw-headline"/>
    <w:basedOn w:val="Standardnpsmoodstavce"/>
    <w:rsid w:val="00057885"/>
  </w:style>
  <w:style w:type="character" w:customStyle="1" w:styleId="mw-editsection">
    <w:name w:val="mw-editsection"/>
    <w:basedOn w:val="Standardnpsmoodstavce"/>
    <w:rsid w:val="00057885"/>
  </w:style>
  <w:style w:type="character" w:customStyle="1" w:styleId="mw-editsection-bracket">
    <w:name w:val="mw-editsection-bracket"/>
    <w:basedOn w:val="Standardnpsmoodstavce"/>
    <w:rsid w:val="00057885"/>
  </w:style>
  <w:style w:type="character" w:customStyle="1" w:styleId="mw-editsection-divider">
    <w:name w:val="mw-editsection-divider"/>
    <w:basedOn w:val="Standardnpsmoodstavce"/>
    <w:rsid w:val="00057885"/>
  </w:style>
  <w:style w:type="character" w:customStyle="1" w:styleId="doplnte-zdroj">
    <w:name w:val="doplnte-zdroj"/>
    <w:basedOn w:val="Standardnpsmoodstavce"/>
    <w:rsid w:val="00057885"/>
  </w:style>
  <w:style w:type="paragraph" w:customStyle="1" w:styleId="msonormal0">
    <w:name w:val="msonormal"/>
    <w:basedOn w:val="Normln"/>
    <w:rsid w:val="00057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togglespan">
    <w:name w:val="toctogglespan"/>
    <w:basedOn w:val="Standardnpsmoodstavce"/>
    <w:rsid w:val="00057885"/>
  </w:style>
  <w:style w:type="character" w:styleId="Sledovanodkaz">
    <w:name w:val="FollowedHyperlink"/>
    <w:basedOn w:val="Standardnpsmoodstavce"/>
    <w:uiPriority w:val="99"/>
    <w:semiHidden/>
    <w:unhideWhenUsed/>
    <w:rsid w:val="00E6642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733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5457479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138471642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56294136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561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59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677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82006286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1924793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175456358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69233647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1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30040815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429786933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889459735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497767467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8892611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00423463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86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367784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66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264535283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1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416002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38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07474159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74345494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53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68115711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0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4565865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146579409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4242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28716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48320508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8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3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6773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80259282">
                              <w:marLeft w:val="0"/>
                              <w:marRight w:val="0"/>
                              <w:marTop w:val="518"/>
                              <w:marBottom w:val="5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86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8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44291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680962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9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6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29506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08633495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5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73061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74719205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9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35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9998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694574041">
                              <w:marLeft w:val="0"/>
                              <w:marRight w:val="0"/>
                              <w:marTop w:val="27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62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8274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63113920">
                              <w:marLeft w:val="0"/>
                              <w:marRight w:val="0"/>
                              <w:marTop w:val="368"/>
                              <w:marBottom w:val="3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6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291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14153647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7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9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3536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4014065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0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2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46528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50551438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85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56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991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29576875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10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35351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5093426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51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31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7100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4278826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62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6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5463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42505432">
                              <w:marLeft w:val="0"/>
                              <w:marRight w:val="0"/>
                              <w:marTop w:val="495"/>
                              <w:marBottom w:val="4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73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0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143275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071348447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70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711875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6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128038822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820654514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197160037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5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243148226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6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731927979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9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  <w:div w:id="5827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330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5520198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7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9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784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66273245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8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3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6391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94831833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7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24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70616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6033825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54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86920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96060763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5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1954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640112883">
                              <w:marLeft w:val="0"/>
                              <w:marRight w:val="0"/>
                              <w:marTop w:val="525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72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89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58402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83495705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15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74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2536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129639910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557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81444650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4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64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65303">
                          <w:marLeft w:val="30"/>
                          <w:marRight w:val="30"/>
                          <w:marTop w:val="30"/>
                          <w:marBottom w:val="30"/>
                          <w:divBdr>
                            <w:top w:val="single" w:sz="6" w:space="0" w:color="C8CCD1"/>
                            <w:left w:val="single" w:sz="6" w:space="0" w:color="C8CCD1"/>
                            <w:bottom w:val="single" w:sz="6" w:space="0" w:color="C8CCD1"/>
                            <w:right w:val="single" w:sz="6" w:space="0" w:color="C8CCD1"/>
                          </w:divBdr>
                          <w:divsChild>
                            <w:div w:id="78049219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01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405075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2824">
                      <w:marLeft w:val="0"/>
                      <w:marRight w:val="336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2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Rose_hip_02_ies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commons.wikimedia.org/wiki/File:Regent's_Park-Queen_Mary's_Gardens.jp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s://commons.wikimedia.org/wiki/File:Rosa_pimpinellifolia_BOGA.jp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s://commons.wikimedia.org/wiki/File:Rosa_chinensis_Mutabilis.jpg" TargetMode="External"/><Relationship Id="rId20" Type="http://schemas.openxmlformats.org/officeDocument/2006/relationships/hyperlink" Target="https://commons.wikimedia.org/wiki/File:Wedding_bouquet_white_roses.jp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ommons.wikimedia.org/wiki/File:Thorns_on_a_Rose_(3495309417).jpg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commons.wikimedia.org/wiki/File:Rosenberg-Wappen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10" Type="http://schemas.openxmlformats.org/officeDocument/2006/relationships/hyperlink" Target="https://commons.wikimedia.org/wiki/File:Rosa_canina_blatt_2005.05.26_11.50.13.jpg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Rosa_persica;_Baikonur_01.jpg" TargetMode="External"/><Relationship Id="rId22" Type="http://schemas.openxmlformats.org/officeDocument/2006/relationships/hyperlink" Target="https://commons.wikimedia.org/wiki/File:Rosa_villosa_Fruechte1_BOGA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E6C07-D9BA-4DD9-8EB3-2BA84B73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5313</Words>
  <Characters>31353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36593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Střížová Hlaváčová Petra Ing.</dc:creator>
  <cp:keywords/>
  <dc:description/>
  <cp:lastModifiedBy>Petra</cp:lastModifiedBy>
  <cp:revision>15</cp:revision>
  <dcterms:created xsi:type="dcterms:W3CDTF">2022-03-12T09:19:00Z</dcterms:created>
  <dcterms:modified xsi:type="dcterms:W3CDTF">2022-03-13T11:36:00Z</dcterms:modified>
</cp:coreProperties>
</file>